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87A" w:rsidRDefault="003E587A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ind w:left="5954"/>
        <w:contextualSpacing/>
        <w:jc w:val="both"/>
        <w:rPr>
          <w:sz w:val="28"/>
          <w:szCs w:val="28"/>
        </w:rPr>
      </w:pPr>
    </w:p>
    <w:p w:rsidR="003E587A" w:rsidRPr="00D266CC" w:rsidRDefault="003E587A" w:rsidP="003E587A">
      <w:pPr>
        <w:ind w:left="5954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Министерство инвестиционного развития Смоленской области </w:t>
      </w:r>
    </w:p>
    <w:p w:rsidR="003E587A" w:rsidRPr="00D266CC" w:rsidRDefault="003E587A" w:rsidP="003E587A">
      <w:pPr>
        <w:ind w:left="5954"/>
        <w:contextualSpacing/>
        <w:jc w:val="both"/>
        <w:rPr>
          <w:sz w:val="28"/>
          <w:szCs w:val="28"/>
        </w:rPr>
      </w:pPr>
    </w:p>
    <w:p w:rsidR="00493EA2" w:rsidRDefault="00493EA2" w:rsidP="003E587A">
      <w:pPr>
        <w:contextualSpacing/>
        <w:jc w:val="center"/>
        <w:rPr>
          <w:b/>
          <w:sz w:val="28"/>
          <w:szCs w:val="24"/>
        </w:rPr>
      </w:pPr>
    </w:p>
    <w:p w:rsidR="00493EA2" w:rsidRDefault="00493EA2" w:rsidP="003E587A">
      <w:pPr>
        <w:contextualSpacing/>
        <w:jc w:val="center"/>
        <w:rPr>
          <w:b/>
          <w:sz w:val="28"/>
          <w:szCs w:val="24"/>
        </w:rPr>
      </w:pPr>
      <w:bookmarkStart w:id="0" w:name="_GoBack"/>
      <w:bookmarkEnd w:id="0"/>
    </w:p>
    <w:p w:rsidR="003E587A" w:rsidRPr="00D266CC" w:rsidRDefault="003E587A" w:rsidP="003E587A">
      <w:pPr>
        <w:contextualSpacing/>
        <w:jc w:val="center"/>
        <w:rPr>
          <w:b/>
          <w:sz w:val="28"/>
        </w:rPr>
      </w:pPr>
      <w:r w:rsidRPr="00D266CC">
        <w:rPr>
          <w:b/>
          <w:sz w:val="28"/>
          <w:szCs w:val="24"/>
        </w:rPr>
        <w:t>ЗАЯВЛЕНИЕ</w:t>
      </w:r>
    </w:p>
    <w:p w:rsidR="003E587A" w:rsidRPr="00D266CC" w:rsidRDefault="003E587A" w:rsidP="003E587A">
      <w:pPr>
        <w:pStyle w:val="21"/>
        <w:spacing w:beforeAutospacing="0" w:after="0" w:afterAutospacing="0"/>
        <w:contextualSpacing/>
        <w:jc w:val="center"/>
        <w:rPr>
          <w:b/>
          <w:sz w:val="28"/>
        </w:rPr>
      </w:pPr>
      <w:r w:rsidRPr="00D266CC">
        <w:rPr>
          <w:b/>
          <w:sz w:val="28"/>
        </w:rPr>
        <w:t xml:space="preserve">на подтверждение соответствия критериям отнесения </w:t>
      </w:r>
    </w:p>
    <w:p w:rsidR="003E587A" w:rsidRPr="00D266CC" w:rsidRDefault="003E587A" w:rsidP="003E587A">
      <w:pPr>
        <w:pStyle w:val="21"/>
        <w:spacing w:beforeAutospacing="0" w:after="0" w:afterAutospacing="0"/>
        <w:contextualSpacing/>
        <w:jc w:val="center"/>
        <w:rPr>
          <w:b/>
          <w:sz w:val="28"/>
        </w:rPr>
      </w:pPr>
      <w:r w:rsidRPr="00D266CC">
        <w:rPr>
          <w:b/>
          <w:sz w:val="28"/>
        </w:rPr>
        <w:t xml:space="preserve">физических лиц, юридических лиц и индивидуальных </w:t>
      </w:r>
    </w:p>
    <w:p w:rsidR="003E587A" w:rsidRPr="00D266CC" w:rsidRDefault="003E587A" w:rsidP="003E587A">
      <w:pPr>
        <w:pStyle w:val="21"/>
        <w:spacing w:beforeAutospacing="0" w:after="0" w:afterAutospacing="0"/>
        <w:contextualSpacing/>
        <w:jc w:val="center"/>
        <w:rPr>
          <w:b/>
          <w:sz w:val="28"/>
        </w:rPr>
      </w:pPr>
      <w:r w:rsidRPr="00D266CC">
        <w:rPr>
          <w:b/>
          <w:sz w:val="28"/>
        </w:rPr>
        <w:t xml:space="preserve">предпринимателей к субъектам креативных </w:t>
      </w:r>
    </w:p>
    <w:p w:rsidR="003E587A" w:rsidRPr="00D266CC" w:rsidRDefault="003E587A" w:rsidP="003E587A">
      <w:pPr>
        <w:pStyle w:val="21"/>
        <w:spacing w:beforeAutospacing="0" w:after="0" w:afterAutospacing="0"/>
        <w:contextualSpacing/>
        <w:jc w:val="center"/>
        <w:rPr>
          <w:b/>
        </w:rPr>
      </w:pPr>
      <w:r w:rsidRPr="00D266CC">
        <w:rPr>
          <w:b/>
          <w:sz w:val="28"/>
        </w:rPr>
        <w:t>(творческих) индустрий в Смоленской области</w:t>
      </w:r>
    </w:p>
    <w:p w:rsidR="003E587A" w:rsidRPr="00D266CC" w:rsidRDefault="003E587A" w:rsidP="003E587A">
      <w:pPr>
        <w:ind w:firstLine="694"/>
        <w:contextualSpacing/>
        <w:jc w:val="both"/>
        <w:rPr>
          <w:sz w:val="28"/>
          <w:szCs w:val="28"/>
        </w:rPr>
      </w:pPr>
    </w:p>
    <w:p w:rsidR="003E587A" w:rsidRPr="00D266CC" w:rsidRDefault="003E587A" w:rsidP="003E587A">
      <w:pPr>
        <w:ind w:firstLine="709"/>
        <w:contextualSpacing/>
        <w:jc w:val="both"/>
        <w:rPr>
          <w:szCs w:val="28"/>
        </w:rPr>
      </w:pPr>
      <w:r w:rsidRPr="00D266CC">
        <w:rPr>
          <w:sz w:val="28"/>
          <w:szCs w:val="28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 в Смоленской области прошу подтвердить соответствие __________________________________________________</w:t>
      </w:r>
    </w:p>
    <w:p w:rsidR="003E587A" w:rsidRPr="00D266CC" w:rsidRDefault="003E587A" w:rsidP="003E587A">
      <w:pPr>
        <w:ind w:left="3402" w:right="141"/>
        <w:contextualSpacing/>
        <w:jc w:val="center"/>
        <w:rPr>
          <w:sz w:val="28"/>
          <w:szCs w:val="28"/>
        </w:rPr>
      </w:pPr>
      <w:r w:rsidRPr="00D266CC">
        <w:rPr>
          <w:szCs w:val="28"/>
        </w:rPr>
        <w:t>(наименование юридического лица/ фамилия, имя, отчество (при наличии) индивидуального предпринимателя/ фамилия, имя, отчество (при наличии) физического лица)</w:t>
      </w:r>
    </w:p>
    <w:p w:rsidR="003E587A" w:rsidRPr="00D266CC" w:rsidRDefault="003E587A" w:rsidP="003E587A">
      <w:pPr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критериям отнесения физических лиц, юридических лиц и индивидуальных предпринимателей к субъектам креативных (творческих) индустрий в Смоленской области.</w:t>
      </w:r>
    </w:p>
    <w:p w:rsidR="003E587A" w:rsidRPr="00D266CC" w:rsidRDefault="003E587A" w:rsidP="003E587A">
      <w:pPr>
        <w:ind w:firstLine="709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В целях рассмотрения настоящего заявления представляю следующие сведения:</w:t>
      </w:r>
    </w:p>
    <w:p w:rsidR="003E587A" w:rsidRPr="00493EA2" w:rsidRDefault="003E587A" w:rsidP="003E587A">
      <w:pPr>
        <w:contextualSpacing/>
        <w:jc w:val="both"/>
        <w:rPr>
          <w:sz w:val="12"/>
        </w:rPr>
      </w:pPr>
    </w:p>
    <w:tbl>
      <w:tblPr>
        <w:tblW w:w="10326" w:type="dxa"/>
        <w:tblInd w:w="14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04"/>
        <w:gridCol w:w="4536"/>
        <w:gridCol w:w="5386"/>
      </w:tblGrid>
      <w:tr w:rsidR="003E587A" w:rsidRPr="00D266CC" w:rsidTr="00493EA2">
        <w:trPr>
          <w:trHeight w:val="136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Информация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Поле для заполнения</w:t>
            </w: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suppressLineNumbers/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Полное и сокращенное (при наличии) наименование юридического лица;</w:t>
            </w:r>
          </w:p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фамилия, имя и отчество (при наличии) индивидуального предпринимателя/ физического лица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Наименование и код организационно-правовой формы в соответствии с Общероссийским классификатором организационно-правовых форм</w:t>
            </w:r>
          </w:p>
          <w:p w:rsidR="00493EA2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(для юридического лица);</w:t>
            </w:r>
          </w:p>
          <w:p w:rsidR="003E587A" w:rsidRPr="00D266CC" w:rsidRDefault="00493EA2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категория заявителя (индивидуальный предприниматель или физическое лицо)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39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ИНН юридического лица/индивидуального предпринимателя/физического лица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39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ОГРН юридического лица/индивидуального предпринимателя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39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Ф.И.О. руководителя/уполномоченного заявителем лица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39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Наименование субъекта Российской Федерации, в котором зарегистрирован индивидуальный предприниматель/физическое лицо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34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spacing w:before="80" w:after="80"/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69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spacing w:before="80" w:after="80"/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44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spacing w:before="80" w:after="80"/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49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spacing w:before="80" w:after="80"/>
              <w:ind w:left="136" w:right="136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Дополнительные контакты (при наличии)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38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587A" w:rsidRPr="00D266CC" w:rsidRDefault="003E587A" w:rsidP="004E67E2">
            <w:pPr>
              <w:spacing w:before="80" w:after="80"/>
              <w:ind w:left="136" w:right="136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266CC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 xml:space="preserve">Категория в соответствии с перечнем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деятельности, утвержденным приказом Министерства экономического развития Российской Федерации от 23.04.2025 № 266 (для юридического лица или индивидуального предпринимателя) </w:t>
            </w:r>
          </w:p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(нужное отметить знаком «X»)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народные художественные промыслы и ремесла;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арт-индустрия;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культурное наследие;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отдых и развлечение;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мода (включая ювелирное дело);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книжное дело;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исполнительские искусства;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кино, телевизионные программы и фильмы;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программное обеспечение;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видеоигры;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медиа и СМИ;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реклама и пиар;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дизайн;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 xml:space="preserve">архитектура и </w:t>
            </w:r>
            <w:proofErr w:type="spellStart"/>
            <w:r w:rsidRPr="00D266CC">
              <w:rPr>
                <w:sz w:val="24"/>
                <w:szCs w:val="24"/>
              </w:rPr>
              <w:t>урбанистика</w:t>
            </w:r>
            <w:proofErr w:type="spellEnd"/>
            <w:r w:rsidRPr="00D266CC">
              <w:rPr>
                <w:sz w:val="24"/>
                <w:szCs w:val="24"/>
              </w:rPr>
              <w:t>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гастрономия;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130" w:hanging="17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музыка</w:t>
            </w: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Код и наименование основного вида экономической деятельности, дополнительных видов экономической деятельности, осуществляемых в сфере креативных (творческих) индустрий в соответствии с Общероссийским классификатором видов экономической деятельности (ОКВЭД)</w:t>
            </w:r>
          </w:p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(для юридического лица или индивидуального предпринимателя)</w:t>
            </w:r>
          </w:p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pStyle w:val="ae"/>
              <w:tabs>
                <w:tab w:val="left" w:pos="418"/>
              </w:tabs>
              <w:ind w:left="134"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Наименование вида креативной индустрии, предусмотренного частью 1 статьи 6 Федерального закона «О развитии креативных (творческих) индустрий в Российской Федерации» (для физического лица) (нужное отметить знаком «X»)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57" w:right="57" w:firstLine="0"/>
              <w:jc w:val="both"/>
              <w:rPr>
                <w:spacing w:val="-4"/>
                <w:sz w:val="24"/>
                <w:szCs w:val="24"/>
              </w:rPr>
            </w:pPr>
            <w:r w:rsidRPr="00D266CC">
              <w:rPr>
                <w:spacing w:val="-4"/>
                <w:sz w:val="24"/>
                <w:szCs w:val="24"/>
              </w:rPr>
              <w:t>индустрии, основанные на историко-культурном наследии (включая народные художественные промыслы, ремесла, деятельность галерей, деятельность по представлению обществу музейных предметов и музейных коллекций, производство продукции с использованием изображений музейных предметов, музейных коллекций, зданий музеев и иных объектов культуры и культурного достояния);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57" w:right="57" w:firstLine="0"/>
              <w:jc w:val="both"/>
              <w:rPr>
                <w:spacing w:val="-4"/>
                <w:sz w:val="24"/>
                <w:szCs w:val="24"/>
              </w:rPr>
            </w:pPr>
            <w:r w:rsidRPr="00D266CC">
              <w:rPr>
                <w:spacing w:val="-4"/>
                <w:sz w:val="24"/>
                <w:szCs w:val="24"/>
              </w:rPr>
              <w:lastRenderedPageBreak/>
              <w:t>индустрии, основанные на произведениях литературы и искусства (включая литературные произведения, драматические и музыкально-драматические произведения, хореографические произведения, музыкальные произведения, аудиовизуальные произведения, произведения изобразительного искусства, фотографические произведения и другие произведения), результатах издательской деятельности, результатах исполнительской деятельности (включая исполнения артистов-исполнителей и дирижеров, постановки режиссеров-постановщиков спектаклей, в том числе театральные, цирковые, кукольные, эстрадные и иные театрально-зрелищные представления) и фонограммах;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57" w:right="57" w:firstLine="0"/>
              <w:jc w:val="both"/>
              <w:rPr>
                <w:spacing w:val="-4"/>
                <w:sz w:val="24"/>
                <w:szCs w:val="24"/>
              </w:rPr>
            </w:pPr>
            <w:r w:rsidRPr="00D266CC">
              <w:rPr>
                <w:spacing w:val="-4"/>
                <w:sz w:val="24"/>
                <w:szCs w:val="24"/>
              </w:rPr>
              <w:t>индустрии, основанные на информационно-телекоммуникационных технологиях (включая обработку данных и разработку программного обеспечения, в том числе с использованием технологий виртуальной и дополненной реальности, создание компьютерных игр и видеоигр, деятельность по созданию и распространению информации, рекламную деятельность, деятельность аудиовизуального сервиса, создание и использование иных результатов интеллектуальной деятельности, предназначенных для использования в информационно-телекоммуникационных сетях, в том числе в информационно-телекоммуникационной сети «Интернет», для распространения в средствах массовой информации), деятельности средств массовой информации, деятельности в сфере связей с общественностью;</w:t>
            </w:r>
          </w:p>
          <w:p w:rsidR="003E587A" w:rsidRPr="00D266CC" w:rsidRDefault="003E587A" w:rsidP="003E587A">
            <w:pPr>
              <w:pStyle w:val="ae"/>
              <w:numPr>
                <w:ilvl w:val="0"/>
                <w:numId w:val="1"/>
              </w:numPr>
              <w:tabs>
                <w:tab w:val="left" w:pos="418"/>
              </w:tabs>
              <w:ind w:left="57" w:right="57" w:firstLine="0"/>
              <w:jc w:val="both"/>
              <w:rPr>
                <w:spacing w:val="-4"/>
                <w:sz w:val="24"/>
                <w:szCs w:val="24"/>
              </w:rPr>
            </w:pPr>
            <w:r w:rsidRPr="00D266CC">
              <w:rPr>
                <w:spacing w:val="-4"/>
                <w:sz w:val="24"/>
                <w:szCs w:val="24"/>
              </w:rPr>
              <w:t xml:space="preserve">индустрии, основанные на прикладном творчестве (включая создание и производство </w:t>
            </w:r>
            <w:r w:rsidRPr="00D266CC">
              <w:rPr>
                <w:spacing w:val="-6"/>
                <w:sz w:val="24"/>
                <w:szCs w:val="24"/>
              </w:rPr>
              <w:t>одежды, аксессуаров, декоративно-прикладное</w:t>
            </w:r>
            <w:r w:rsidRPr="00D266CC">
              <w:rPr>
                <w:spacing w:val="-4"/>
                <w:sz w:val="24"/>
                <w:szCs w:val="24"/>
              </w:rPr>
              <w:t xml:space="preserve"> и сценографическое искусство, дизайн, архитектуру, гастрономию)</w:t>
            </w: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Вид и наименование (при наличии) креативного продукта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jc w:val="both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Код и наименование креативного продукта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  <w:tr w:rsidR="003E587A" w:rsidRPr="00D266CC" w:rsidTr="00493EA2">
        <w:trPr>
          <w:trHeight w:val="20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jc w:val="center"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ind w:left="134" w:right="135"/>
              <w:contextualSpacing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 xml:space="preserve">Дополнительные сведения </w:t>
            </w:r>
          </w:p>
          <w:p w:rsidR="003E587A" w:rsidRPr="00D266CC" w:rsidRDefault="003E587A" w:rsidP="004E67E2">
            <w:pPr>
              <w:ind w:left="134" w:right="135"/>
              <w:contextualSpacing/>
              <w:rPr>
                <w:sz w:val="24"/>
                <w:szCs w:val="24"/>
              </w:rPr>
            </w:pPr>
            <w:r w:rsidRPr="00D266CC"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587A" w:rsidRPr="00D266CC" w:rsidRDefault="003E587A" w:rsidP="004E67E2">
            <w:pPr>
              <w:contextualSpacing/>
              <w:rPr>
                <w:sz w:val="24"/>
                <w:szCs w:val="24"/>
              </w:rPr>
            </w:pPr>
          </w:p>
        </w:tc>
      </w:tr>
    </w:tbl>
    <w:p w:rsidR="003E587A" w:rsidRPr="00D266CC" w:rsidRDefault="003E587A" w:rsidP="003E587A">
      <w:pPr>
        <w:pStyle w:val="HTML1"/>
        <w:ind w:firstLine="709"/>
        <w:contextualSpacing/>
        <w:jc w:val="both"/>
        <w:rPr>
          <w:rFonts w:ascii="Times New Roman" w:hAnsi="Times New Roman" w:cs="Times New Roman"/>
          <w:sz w:val="18"/>
          <w:szCs w:val="28"/>
        </w:rPr>
      </w:pPr>
    </w:p>
    <w:p w:rsidR="003E587A" w:rsidRPr="00D266CC" w:rsidRDefault="003E587A" w:rsidP="003E587A">
      <w:pPr>
        <w:pStyle w:val="HTML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pacing w:val="-2"/>
          <w:sz w:val="28"/>
          <w:szCs w:val="28"/>
        </w:rPr>
        <w:t>Уведомление прошу направить следующим способом:</w:t>
      </w:r>
      <w:r w:rsidRPr="00D266CC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3E587A" w:rsidRPr="00D266CC" w:rsidRDefault="003E587A" w:rsidP="003E587A">
      <w:pPr>
        <w:pStyle w:val="HTML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3E587A" w:rsidRPr="00D266CC" w:rsidRDefault="003E587A" w:rsidP="003E587A">
      <w:pPr>
        <w:pStyle w:val="ConsPlusNormal"/>
        <w:ind w:firstLine="709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266CC">
        <w:rPr>
          <w:rFonts w:ascii="Times New Roman" w:hAnsi="Times New Roman" w:cs="Times New Roman"/>
          <w:sz w:val="20"/>
          <w:szCs w:val="20"/>
        </w:rPr>
        <w:t>(адрес электронной почты или почтовый адрес)</w:t>
      </w:r>
    </w:p>
    <w:p w:rsidR="003E587A" w:rsidRPr="00D266CC" w:rsidRDefault="003E587A" w:rsidP="003E587A">
      <w:pPr>
        <w:ind w:firstLine="709"/>
        <w:contextualSpacing/>
        <w:jc w:val="both"/>
        <w:rPr>
          <w:b/>
          <w:sz w:val="18"/>
          <w:szCs w:val="28"/>
        </w:rPr>
      </w:pPr>
    </w:p>
    <w:p w:rsidR="003E587A" w:rsidRPr="00D266CC" w:rsidRDefault="003E587A" w:rsidP="003E587A">
      <w:pPr>
        <w:ind w:firstLine="709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lastRenderedPageBreak/>
        <w:t xml:space="preserve">Подтверждаю полноту и достоверность сведений, </w:t>
      </w:r>
      <w:r w:rsidRPr="00D266CC">
        <w:rPr>
          <w:spacing w:val="-2"/>
          <w:sz w:val="28"/>
          <w:szCs w:val="28"/>
        </w:rPr>
        <w:t>содержащихся в заявлении</w:t>
      </w:r>
      <w:r w:rsidRPr="00D266CC">
        <w:rPr>
          <w:sz w:val="28"/>
          <w:szCs w:val="28"/>
        </w:rPr>
        <w:t xml:space="preserve"> и прилагаемых к нему документах, а также то, что на дату подачи заявления:</w:t>
      </w:r>
    </w:p>
    <w:p w:rsidR="003E587A" w:rsidRPr="00D266CC" w:rsidRDefault="003E587A" w:rsidP="003E587A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>- деятельность не прекращена в порядке, предусмотренном законодательством Российской Федерации (в случае подачи заявления юридическим лицом);</w:t>
      </w:r>
    </w:p>
    <w:p w:rsidR="003E587A" w:rsidRPr="00D266CC" w:rsidRDefault="003E587A" w:rsidP="003E587A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 xml:space="preserve">- не прекращена деятельность в качестве индивидуального предпринимателя (в случае подачи заявления индивидуальным предпринимателем); </w:t>
      </w:r>
    </w:p>
    <w:p w:rsidR="003E587A" w:rsidRPr="00D266CC" w:rsidRDefault="003E587A" w:rsidP="003E587A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>- являюсь налогоплательщиком налога на профессиональный доход (в случае подачи заявления физическим лицом, не являющимся индивидуальным предпринимателем).</w:t>
      </w:r>
    </w:p>
    <w:p w:rsidR="003E587A" w:rsidRPr="00D266CC" w:rsidRDefault="003E587A" w:rsidP="003E587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>К настоящему заявлению прилагаются (нужное отметить знаком «X»):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выписка из Единого государственного реестра юридических лиц, полученная на электронном сервисе «Предоставление сведений из ЕГРЮЛ/ЕГРИП в электронном виде» на сайте Федеральной налоговой службы (www.nalog.ru);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выписка из Единого государственного реестра индивидуальных предпринимателей, полученная на электронном сервисе «Предоставление сведений из ЕГРЮЛ/ЕГРИП в электронном виде» на сайте Федеральной налоговой службы (</w:t>
      </w:r>
      <w:r w:rsidRPr="00D266CC">
        <w:rPr>
          <w:rStyle w:val="ac"/>
          <w:rFonts w:eastAsiaTheme="majorEastAsia"/>
          <w:color w:val="auto"/>
          <w:sz w:val="28"/>
          <w:szCs w:val="28"/>
        </w:rPr>
        <w:t>www.nalog.ru</w:t>
      </w:r>
      <w:r w:rsidRPr="00D266CC">
        <w:rPr>
          <w:sz w:val="28"/>
          <w:szCs w:val="28"/>
        </w:rPr>
        <w:t>);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bCs/>
          <w:sz w:val="28"/>
          <w:szCs w:val="28"/>
        </w:rPr>
        <w:t>сведения из Единого реестра субъектов малого и среднего предпринимательства, полученные на электронном сервисе «Единый реестр субъектов малого и среднего предпринимательства» на сайте Федеральной налоговой службы (</w:t>
      </w:r>
      <w:r w:rsidRPr="00D266CC">
        <w:rPr>
          <w:rStyle w:val="ac"/>
          <w:rFonts w:eastAsiaTheme="majorEastAsia"/>
          <w:color w:val="auto"/>
          <w:sz w:val="28"/>
          <w:szCs w:val="28"/>
        </w:rPr>
        <w:t>www.nalog.ru</w:t>
      </w:r>
      <w:r w:rsidRPr="00D266CC">
        <w:rPr>
          <w:bCs/>
          <w:sz w:val="28"/>
          <w:szCs w:val="28"/>
        </w:rPr>
        <w:t>);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sz w:val="28"/>
          <w:szCs w:val="28"/>
        </w:rPr>
        <w:t>справка о постановке на учет (снятии с учета) физического лица в качестве налогоплательщика налога на профессиональный доход;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документ (копия документа), подтверждающий полномочия лица действовать от имени заявителя (в случае подписания и подачи заявления лицом, не имеющим право действовать от имени заявителя без доверенности);</w:t>
      </w:r>
    </w:p>
    <w:p w:rsidR="003E587A" w:rsidRPr="00D266CC" w:rsidRDefault="003E587A" w:rsidP="003E587A">
      <w:pPr>
        <w:pStyle w:val="ae"/>
        <w:numPr>
          <w:ilvl w:val="0"/>
          <w:numId w:val="1"/>
        </w:numPr>
        <w:tabs>
          <w:tab w:val="left" w:pos="418"/>
          <w:tab w:val="left" w:pos="1134"/>
        </w:tabs>
        <w:ind w:left="0" w:firstLine="709"/>
        <w:jc w:val="both"/>
        <w:rPr>
          <w:sz w:val="28"/>
          <w:szCs w:val="28"/>
        </w:rPr>
      </w:pPr>
      <w:r w:rsidRPr="00D266CC">
        <w:rPr>
          <w:sz w:val="28"/>
          <w:szCs w:val="28"/>
        </w:rPr>
        <w:t>согласие на обработку персональных данных.</w:t>
      </w:r>
    </w:p>
    <w:p w:rsidR="003E587A" w:rsidRPr="00D266CC" w:rsidRDefault="003E587A" w:rsidP="003E587A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18"/>
          <w:szCs w:val="28"/>
        </w:rPr>
      </w:pPr>
    </w:p>
    <w:p w:rsidR="003E587A" w:rsidRPr="00D266CC" w:rsidRDefault="003E587A" w:rsidP="003E587A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</w:rPr>
        <w:t>_______________   __________________   ____________________________________</w:t>
      </w:r>
    </w:p>
    <w:p w:rsidR="003E587A" w:rsidRPr="00D266CC" w:rsidRDefault="003E587A" w:rsidP="003E587A">
      <w:pPr>
        <w:pStyle w:val="ConsPlusNormal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D266CC">
        <w:rPr>
          <w:rFonts w:ascii="Times New Roman" w:hAnsi="Times New Roman" w:cs="Times New Roman"/>
        </w:rPr>
        <w:t xml:space="preserve">                </w:t>
      </w:r>
      <w:r w:rsidRPr="00D266CC">
        <w:rPr>
          <w:rFonts w:ascii="Times New Roman" w:hAnsi="Times New Roman" w:cs="Times New Roman"/>
          <w:sz w:val="20"/>
        </w:rPr>
        <w:t>(</w:t>
      </w:r>
      <w:proofErr w:type="gramStart"/>
      <w:r w:rsidRPr="00D266CC">
        <w:rPr>
          <w:rFonts w:ascii="Times New Roman" w:hAnsi="Times New Roman" w:cs="Times New Roman"/>
          <w:sz w:val="20"/>
        </w:rPr>
        <w:t>дата)</w:t>
      </w:r>
      <w:r w:rsidRPr="00D266CC">
        <w:rPr>
          <w:rFonts w:ascii="Times New Roman" w:hAnsi="Times New Roman" w:cs="Times New Roman"/>
        </w:rPr>
        <w:t xml:space="preserve">   </w:t>
      </w:r>
      <w:proofErr w:type="gramEnd"/>
      <w:r w:rsidRPr="00D266CC">
        <w:rPr>
          <w:rFonts w:ascii="Times New Roman" w:hAnsi="Times New Roman" w:cs="Times New Roman"/>
        </w:rPr>
        <w:t xml:space="preserve">                              (</w:t>
      </w:r>
      <w:r w:rsidRPr="00D266CC">
        <w:rPr>
          <w:rFonts w:ascii="Times New Roman" w:hAnsi="Times New Roman" w:cs="Times New Roman"/>
          <w:sz w:val="20"/>
        </w:rPr>
        <w:t xml:space="preserve">подпись) </w:t>
      </w:r>
      <w:r w:rsidRPr="00D266CC">
        <w:rPr>
          <w:rFonts w:ascii="Times New Roman" w:hAnsi="Times New Roman" w:cs="Times New Roman"/>
        </w:rPr>
        <w:t xml:space="preserve">               </w:t>
      </w:r>
      <w:r w:rsidRPr="00D266CC">
        <w:t xml:space="preserve">      </w:t>
      </w:r>
      <w:r w:rsidRPr="00D266CC">
        <w:rPr>
          <w:rFonts w:ascii="Times New Roman" w:hAnsi="Times New Roman" w:cs="Times New Roman"/>
        </w:rPr>
        <w:t xml:space="preserve">   </w:t>
      </w:r>
      <w:r w:rsidRPr="00D266CC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3E587A" w:rsidRPr="00D266CC" w:rsidRDefault="003E587A" w:rsidP="003E587A">
      <w:pPr>
        <w:widowControl w:val="0"/>
        <w:autoSpaceDE w:val="0"/>
        <w:autoSpaceDN w:val="0"/>
        <w:ind w:firstLine="709"/>
        <w:contextualSpacing/>
        <w:jc w:val="both"/>
        <w:rPr>
          <w:bCs/>
          <w:sz w:val="14"/>
          <w:szCs w:val="28"/>
        </w:rPr>
      </w:pPr>
    </w:p>
    <w:p w:rsidR="003E587A" w:rsidRPr="00D266CC" w:rsidRDefault="003E587A" w:rsidP="003E587A">
      <w:pPr>
        <w:widowControl w:val="0"/>
        <w:autoSpaceDE w:val="0"/>
        <w:autoSpaceDN w:val="0"/>
        <w:ind w:firstLine="709"/>
        <w:contextualSpacing/>
        <w:jc w:val="both"/>
      </w:pPr>
      <w:r w:rsidRPr="00D266CC">
        <w:rPr>
          <w:bCs/>
          <w:sz w:val="28"/>
          <w:szCs w:val="28"/>
        </w:rPr>
        <w:t xml:space="preserve">    М.П.</w:t>
      </w:r>
      <w:r w:rsidRPr="00D266CC">
        <w:rPr>
          <w:bCs/>
          <w:szCs w:val="28"/>
        </w:rPr>
        <w:t xml:space="preserve"> (</w:t>
      </w:r>
      <w:r w:rsidRPr="00D266CC">
        <w:t>при наличии)</w:t>
      </w:r>
    </w:p>
    <w:sectPr w:rsidR="003E587A" w:rsidRPr="00D266CC" w:rsidSect="00AD5BC0">
      <w:headerReference w:type="default" r:id="rId8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C0C" w:rsidRDefault="00C03C0C">
      <w:r>
        <w:separator/>
      </w:r>
    </w:p>
  </w:endnote>
  <w:endnote w:type="continuationSeparator" w:id="0">
    <w:p w:rsidR="00C03C0C" w:rsidRDefault="00C0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C0C" w:rsidRDefault="00C03C0C">
      <w:r>
        <w:separator/>
      </w:r>
    </w:p>
  </w:footnote>
  <w:footnote w:type="continuationSeparator" w:id="0">
    <w:p w:rsidR="00C03C0C" w:rsidRDefault="00C03C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521484"/>
      <w:docPartObj>
        <w:docPartGallery w:val="Page Numbers (Top of Page)"/>
        <w:docPartUnique/>
      </w:docPartObj>
    </w:sdtPr>
    <w:sdtEndPr/>
    <w:sdtContent>
      <w:p w:rsidR="00CD6538" w:rsidRDefault="00CD65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EA2">
          <w:rPr>
            <w:noProof/>
          </w:rPr>
          <w:t>4</w:t>
        </w:r>
        <w:r>
          <w:fldChar w:fldCharType="end"/>
        </w:r>
      </w:p>
    </w:sdtContent>
  </w:sdt>
  <w:p w:rsidR="00CD6538" w:rsidRDefault="00CD65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B42517"/>
    <w:multiLevelType w:val="multilevel"/>
    <w:tmpl w:val="55B42517"/>
    <w:lvl w:ilvl="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7213B"/>
    <w:multiLevelType w:val="multilevel"/>
    <w:tmpl w:val="6BA7213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41A30"/>
    <w:rsid w:val="00054DCC"/>
    <w:rsid w:val="000568B5"/>
    <w:rsid w:val="00085B5C"/>
    <w:rsid w:val="00093607"/>
    <w:rsid w:val="000A6508"/>
    <w:rsid w:val="000C665A"/>
    <w:rsid w:val="000C7892"/>
    <w:rsid w:val="000E2BFA"/>
    <w:rsid w:val="000F5BFA"/>
    <w:rsid w:val="00107157"/>
    <w:rsid w:val="00121200"/>
    <w:rsid w:val="00122064"/>
    <w:rsid w:val="0012386B"/>
    <w:rsid w:val="0015537A"/>
    <w:rsid w:val="00156233"/>
    <w:rsid w:val="00172D80"/>
    <w:rsid w:val="00181515"/>
    <w:rsid w:val="00191CC2"/>
    <w:rsid w:val="001A4EE2"/>
    <w:rsid w:val="001B57DD"/>
    <w:rsid w:val="001C1A94"/>
    <w:rsid w:val="002029A1"/>
    <w:rsid w:val="002102BF"/>
    <w:rsid w:val="002329BB"/>
    <w:rsid w:val="00244E8B"/>
    <w:rsid w:val="00281509"/>
    <w:rsid w:val="00283E6B"/>
    <w:rsid w:val="0029200D"/>
    <w:rsid w:val="002A0C1E"/>
    <w:rsid w:val="002A4D96"/>
    <w:rsid w:val="002B46A3"/>
    <w:rsid w:val="002D6B7D"/>
    <w:rsid w:val="002D7F14"/>
    <w:rsid w:val="002E43F4"/>
    <w:rsid w:val="00301C7B"/>
    <w:rsid w:val="00302434"/>
    <w:rsid w:val="00327946"/>
    <w:rsid w:val="003359A2"/>
    <w:rsid w:val="003563D4"/>
    <w:rsid w:val="00364B00"/>
    <w:rsid w:val="0038693C"/>
    <w:rsid w:val="00391B92"/>
    <w:rsid w:val="003A171C"/>
    <w:rsid w:val="003A3344"/>
    <w:rsid w:val="003B75B7"/>
    <w:rsid w:val="003C2285"/>
    <w:rsid w:val="003E38F4"/>
    <w:rsid w:val="003E587A"/>
    <w:rsid w:val="004022F5"/>
    <w:rsid w:val="00426273"/>
    <w:rsid w:val="00435B3F"/>
    <w:rsid w:val="00450096"/>
    <w:rsid w:val="004559CD"/>
    <w:rsid w:val="004751FA"/>
    <w:rsid w:val="00485F47"/>
    <w:rsid w:val="00493EA2"/>
    <w:rsid w:val="00497EA2"/>
    <w:rsid w:val="004D24DA"/>
    <w:rsid w:val="00533C96"/>
    <w:rsid w:val="00553BCF"/>
    <w:rsid w:val="005F470A"/>
    <w:rsid w:val="0060314C"/>
    <w:rsid w:val="0067695B"/>
    <w:rsid w:val="00696689"/>
    <w:rsid w:val="006A18FC"/>
    <w:rsid w:val="006B5792"/>
    <w:rsid w:val="006C4B6C"/>
    <w:rsid w:val="006E1806"/>
    <w:rsid w:val="006E181B"/>
    <w:rsid w:val="006F74FE"/>
    <w:rsid w:val="00713AD3"/>
    <w:rsid w:val="0072015A"/>
    <w:rsid w:val="00721E82"/>
    <w:rsid w:val="007363F9"/>
    <w:rsid w:val="00755F26"/>
    <w:rsid w:val="007927F7"/>
    <w:rsid w:val="00797EF1"/>
    <w:rsid w:val="007B38F7"/>
    <w:rsid w:val="007C3DB7"/>
    <w:rsid w:val="007D1958"/>
    <w:rsid w:val="007D6480"/>
    <w:rsid w:val="007F2869"/>
    <w:rsid w:val="0082441A"/>
    <w:rsid w:val="00827E0F"/>
    <w:rsid w:val="00846538"/>
    <w:rsid w:val="00853421"/>
    <w:rsid w:val="00885878"/>
    <w:rsid w:val="008A14E6"/>
    <w:rsid w:val="008C50CA"/>
    <w:rsid w:val="008C5A56"/>
    <w:rsid w:val="008D6FD6"/>
    <w:rsid w:val="008E5B38"/>
    <w:rsid w:val="00910B9B"/>
    <w:rsid w:val="00911FAF"/>
    <w:rsid w:val="00920C40"/>
    <w:rsid w:val="0093353D"/>
    <w:rsid w:val="00951AC6"/>
    <w:rsid w:val="009A4C06"/>
    <w:rsid w:val="009B1100"/>
    <w:rsid w:val="009B5878"/>
    <w:rsid w:val="009E155A"/>
    <w:rsid w:val="00A057EB"/>
    <w:rsid w:val="00A06652"/>
    <w:rsid w:val="00A13A73"/>
    <w:rsid w:val="00A16007"/>
    <w:rsid w:val="00A16598"/>
    <w:rsid w:val="00A36CC7"/>
    <w:rsid w:val="00A41B7B"/>
    <w:rsid w:val="00A47E36"/>
    <w:rsid w:val="00A8544B"/>
    <w:rsid w:val="00A91454"/>
    <w:rsid w:val="00A951DF"/>
    <w:rsid w:val="00AB4166"/>
    <w:rsid w:val="00AC1BD9"/>
    <w:rsid w:val="00AD5BC0"/>
    <w:rsid w:val="00AD65CF"/>
    <w:rsid w:val="00B63EB7"/>
    <w:rsid w:val="00BB5EDD"/>
    <w:rsid w:val="00BB70FC"/>
    <w:rsid w:val="00BC5DE3"/>
    <w:rsid w:val="00BD6679"/>
    <w:rsid w:val="00BF409C"/>
    <w:rsid w:val="00C03C0C"/>
    <w:rsid w:val="00C04B20"/>
    <w:rsid w:val="00C12CCA"/>
    <w:rsid w:val="00C21F18"/>
    <w:rsid w:val="00C3288A"/>
    <w:rsid w:val="00C7093E"/>
    <w:rsid w:val="00C93429"/>
    <w:rsid w:val="00CA5CAA"/>
    <w:rsid w:val="00CB0F48"/>
    <w:rsid w:val="00CC4321"/>
    <w:rsid w:val="00CD0AA3"/>
    <w:rsid w:val="00CD4671"/>
    <w:rsid w:val="00CD6538"/>
    <w:rsid w:val="00D266CC"/>
    <w:rsid w:val="00D33ECE"/>
    <w:rsid w:val="00D37460"/>
    <w:rsid w:val="00D622A1"/>
    <w:rsid w:val="00D64730"/>
    <w:rsid w:val="00D86757"/>
    <w:rsid w:val="00D87B87"/>
    <w:rsid w:val="00D92E2F"/>
    <w:rsid w:val="00DB3C32"/>
    <w:rsid w:val="00DC7290"/>
    <w:rsid w:val="00E02B34"/>
    <w:rsid w:val="00E45A99"/>
    <w:rsid w:val="00E56EBF"/>
    <w:rsid w:val="00E853CA"/>
    <w:rsid w:val="00E863FB"/>
    <w:rsid w:val="00E8770B"/>
    <w:rsid w:val="00EB0C32"/>
    <w:rsid w:val="00EC645C"/>
    <w:rsid w:val="00F13520"/>
    <w:rsid w:val="00F228E4"/>
    <w:rsid w:val="00F25515"/>
    <w:rsid w:val="00F577E9"/>
    <w:rsid w:val="00F908D4"/>
    <w:rsid w:val="00F90CCF"/>
    <w:rsid w:val="00F91465"/>
    <w:rsid w:val="00F95747"/>
    <w:rsid w:val="00FA5E88"/>
    <w:rsid w:val="00FC47E0"/>
    <w:rsid w:val="00FE0E02"/>
    <w:rsid w:val="00FF2A0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840F73-863B-48CA-A156-F79D6AF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39"/>
    <w:qFormat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qFormat/>
    <w:rsid w:val="00CD653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CD653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styleId="ac">
    <w:name w:val="Hyperlink"/>
    <w:basedOn w:val="a0"/>
    <w:uiPriority w:val="99"/>
    <w:unhideWhenUsed/>
    <w:rsid w:val="003E587A"/>
    <w:rPr>
      <w:color w:val="0563C1" w:themeColor="hyperlink"/>
      <w:u w:val="single"/>
    </w:rPr>
  </w:style>
  <w:style w:type="paragraph" w:customStyle="1" w:styleId="21">
    <w:name w:val="Обычный (Интернет)2"/>
    <w:basedOn w:val="ad"/>
    <w:qFormat/>
    <w:rsid w:val="003E587A"/>
    <w:pPr>
      <w:suppressAutoHyphens/>
      <w:spacing w:beforeAutospacing="1" w:after="140" w:afterAutospacing="1"/>
      <w:ind w:left="0" w:firstLine="0"/>
      <w:contextualSpacing w:val="0"/>
    </w:pPr>
    <w:rPr>
      <w:sz w:val="24"/>
      <w:szCs w:val="24"/>
    </w:rPr>
  </w:style>
  <w:style w:type="paragraph" w:customStyle="1" w:styleId="ConsPlusNonformat">
    <w:name w:val="ConsPlusNonformat"/>
    <w:qFormat/>
    <w:rsid w:val="003E587A"/>
    <w:pPr>
      <w:widowControl w:val="0"/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qFormat/>
    <w:rsid w:val="003E58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99"/>
    <w:rsid w:val="003E587A"/>
    <w:pPr>
      <w:ind w:left="720"/>
      <w:contextualSpacing/>
    </w:pPr>
  </w:style>
  <w:style w:type="paragraph" w:styleId="ad">
    <w:name w:val="List"/>
    <w:basedOn w:val="a"/>
    <w:uiPriority w:val="99"/>
    <w:semiHidden/>
    <w:unhideWhenUsed/>
    <w:rsid w:val="003E587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1A4DD-75A1-4118-9E20-974204D98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Клавденкова Светлана Юрьевна</cp:lastModifiedBy>
  <cp:revision>4</cp:revision>
  <cp:lastPrinted>2026-09-03T09:40:00Z</cp:lastPrinted>
  <dcterms:created xsi:type="dcterms:W3CDTF">2026-09-04T07:02:00Z</dcterms:created>
  <dcterms:modified xsi:type="dcterms:W3CDTF">2026-09-09T07:48:00Z</dcterms:modified>
</cp:coreProperties>
</file>