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Смоленской области от 08.11.2013 N 894</w:t>
              <w:br/>
              <w:t xml:space="preserve">(ред. от 26.03.2026)</w:t>
              <w:br/>
              <w:t xml:space="preserve">"Об утверждении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СМОЛЕНСКОЙ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8 ноября 2013 г. N 894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ОБЛАСТНОЙ ГОСУДАРСТВЕННОЙ ПРОГРАММЫ</w:t>
      </w:r>
    </w:p>
    <w:p>
      <w:pPr>
        <w:pStyle w:val="2"/>
        <w:jc w:val="center"/>
      </w:pPr>
      <w:r>
        <w:rPr>
          <w:sz w:val="20"/>
        </w:rPr>
        <w:t xml:space="preserve">"ЭКОНОМИЧЕСКОЕ РАЗВИТИЕ СМОЛЕНСКОЙ ОБЛАСТИ, ВКЛЮЧАЯ</w:t>
      </w:r>
    </w:p>
    <w:p>
      <w:pPr>
        <w:pStyle w:val="2"/>
        <w:jc w:val="center"/>
      </w:pPr>
      <w:r>
        <w:rPr>
          <w:sz w:val="20"/>
        </w:rPr>
        <w:t xml:space="preserve">СОЗДАНИЕ БЛАГОПРИЯТНОГО ПРЕДПРИНИМАТЕЛЬСКОГО</w:t>
      </w:r>
    </w:p>
    <w:p>
      <w:pPr>
        <w:pStyle w:val="2"/>
        <w:jc w:val="center"/>
      </w:pPr>
      <w:r>
        <w:rPr>
          <w:sz w:val="20"/>
        </w:rPr>
        <w:t xml:space="preserve">И ИНВЕСТИЦИОННОГО КЛИМАТА"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17.03.2014 </w:t>
            </w:r>
            <w:hyperlink w:history="0" r:id="rId8" w:tooltip="Постановление Администрации Смоленской области от 17.03.2014 N 17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171</w:t>
              </w:r>
            </w:hyperlink>
            <w:r>
              <w:rPr>
                <w:sz w:val="20"/>
                <w:color w:val="392c69"/>
              </w:rPr>
              <w:t xml:space="preserve">, от 03.07.2014 </w:t>
            </w:r>
            <w:hyperlink w:history="0" r:id="rId9" w:tooltip="Постановление Администрации Смоленской области от 03.07.2014 N 48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484</w:t>
              </w:r>
            </w:hyperlink>
            <w:r>
              <w:rPr>
                <w:sz w:val="20"/>
                <w:color w:val="392c69"/>
              </w:rPr>
              <w:t xml:space="preserve">, от 29.08.2014 </w:t>
            </w:r>
            <w:hyperlink w:history="0" r:id="rId10" w:tooltip="Постановление Администрации Смоленской области от 29.08.2014 N 60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30.09.2014 </w:t>
            </w:r>
            <w:hyperlink w:history="0" r:id="rId11" w:tooltip="Постановление Администрации Смоленской области от 30.09.2014 N 67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675</w:t>
              </w:r>
            </w:hyperlink>
            <w:r>
              <w:rPr>
                <w:sz w:val="20"/>
                <w:color w:val="392c69"/>
              </w:rPr>
              <w:t xml:space="preserve">, от 26.12.2014 </w:t>
            </w:r>
            <w:hyperlink w:history="0" r:id="rId12" w:tooltip="Постановление Администрации Смоленской области от 26.12.2014 N 912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912</w:t>
              </w:r>
            </w:hyperlink>
            <w:r>
              <w:rPr>
                <w:sz w:val="20"/>
                <w:color w:val="392c69"/>
              </w:rPr>
              <w:t xml:space="preserve">, от 05.03.2015 </w:t>
            </w:r>
            <w:hyperlink w:history="0" r:id="rId13" w:tooltip="Постановление Администрации Смоленской области от 05.03.2015 N 80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80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16.04.2015 </w:t>
            </w:r>
            <w:hyperlink w:history="0" r:id="rId14" w:tooltip="Постановление Администрации Смоленской области от 16.04.2015 N 18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183</w:t>
              </w:r>
            </w:hyperlink>
            <w:r>
              <w:rPr>
                <w:sz w:val="20"/>
                <w:color w:val="392c69"/>
              </w:rPr>
              <w:t xml:space="preserve">, от 27.05.2015 </w:t>
            </w:r>
            <w:hyperlink w:history="0" r:id="rId15" w:tooltip="Постановление Администрации Смоленской области от 27.05.2015 N 30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300</w:t>
              </w:r>
            </w:hyperlink>
            <w:r>
              <w:rPr>
                <w:sz w:val="20"/>
                <w:color w:val="392c69"/>
              </w:rPr>
              <w:t xml:space="preserve">, от 27.07.2015 </w:t>
            </w:r>
            <w:hyperlink w:history="0" r:id="rId16" w:tooltip="Постановление Администрации Смоленской области от 27.07.2015 N 44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449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03.12.2015 </w:t>
            </w:r>
            <w:hyperlink w:history="0" r:id="rId17" w:tooltip="Постановление Администрации Смоленской области от 03.12.2015 N 765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765</w:t>
              </w:r>
            </w:hyperlink>
            <w:r>
              <w:rPr>
                <w:sz w:val="20"/>
                <w:color w:val="392c69"/>
              </w:rPr>
              <w:t xml:space="preserve">, от 25.12.2015 </w:t>
            </w:r>
            <w:hyperlink w:history="0" r:id="rId18" w:tooltip="Постановление Администрации Смоленской области от 25.12.2015 N 85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856</w:t>
              </w:r>
            </w:hyperlink>
            <w:r>
              <w:rPr>
                <w:sz w:val="20"/>
                <w:color w:val="392c69"/>
              </w:rPr>
              <w:t xml:space="preserve">, от 25.02.2016 </w:t>
            </w:r>
            <w:hyperlink w:history="0" r:id="rId19" w:tooltip="Постановление Администрации Смоленской области от 25.02.2016 N 7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79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16.03.2016 </w:t>
            </w:r>
            <w:hyperlink w:history="0" r:id="rId20" w:tooltip="Постановление Администрации Смоленской области от 16.03.2016 N 15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155</w:t>
              </w:r>
            </w:hyperlink>
            <w:r>
              <w:rPr>
                <w:sz w:val="20"/>
                <w:color w:val="392c69"/>
              </w:rPr>
              <w:t xml:space="preserve">, от 21.04.2016 </w:t>
            </w:r>
            <w:hyperlink w:history="0" r:id="rId21" w:tooltip="Постановление Администрации Смоленской области от 21.04.2016 N 23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232</w:t>
              </w:r>
            </w:hyperlink>
            <w:r>
              <w:rPr>
                <w:sz w:val="20"/>
                <w:color w:val="392c69"/>
              </w:rPr>
              <w:t xml:space="preserve">, от 29.06.2016 </w:t>
            </w:r>
            <w:hyperlink w:history="0" r:id="rId22" w:tooltip="Постановление Администрации Смоленской области от 29.06.2016 N 36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369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30.08.2016 </w:t>
            </w:r>
            <w:hyperlink w:history="0" r:id="rId23" w:tooltip="Постановление Администрации Смоленской области от 30.08.2016 N 50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501</w:t>
              </w:r>
            </w:hyperlink>
            <w:r>
              <w:rPr>
                <w:sz w:val="20"/>
                <w:color w:val="392c69"/>
              </w:rPr>
              <w:t xml:space="preserve">, от 23.09.2016 </w:t>
            </w:r>
            <w:hyperlink w:history="0" r:id="rId24" w:tooltip="Постановление Администрации Смоленской области от 23.09.2016 N 57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573</w:t>
              </w:r>
            </w:hyperlink>
            <w:r>
              <w:rPr>
                <w:sz w:val="20"/>
                <w:color w:val="392c69"/>
              </w:rPr>
              <w:t xml:space="preserve">, от 15.11.2016 </w:t>
            </w:r>
            <w:hyperlink w:history="0" r:id="rId25" w:tooltip="Постановление Администрации Смоленской области от 15.11.2016 N 66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668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29.11.2016 </w:t>
            </w:r>
            <w:hyperlink w:history="0" r:id="rId26" w:tooltip="Постановление Администрации Смоленской области от 29.11.2016 N 69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695</w:t>
              </w:r>
            </w:hyperlink>
            <w:r>
              <w:rPr>
                <w:sz w:val="20"/>
                <w:color w:val="392c69"/>
              </w:rPr>
              <w:t xml:space="preserve">, от 13.12.2016 </w:t>
            </w:r>
            <w:hyperlink w:history="0" r:id="rId27" w:tooltip="Постановление Администрации Смоленской области от 13.12.2016 N 72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726</w:t>
              </w:r>
            </w:hyperlink>
            <w:r>
              <w:rPr>
                <w:sz w:val="20"/>
                <w:color w:val="392c69"/>
              </w:rPr>
              <w:t xml:space="preserve">, от 15.12.2016 </w:t>
            </w:r>
            <w:hyperlink w:history="0" r:id="rId28" w:tooltip="Постановление Администрации Смоленской области от 15.12.2016 N 74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742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31.01.2017 </w:t>
            </w:r>
            <w:hyperlink w:history="0" r:id="rId29" w:tooltip="Постановление Администрации Смоленской области от 31.01.2017 N 2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28</w:t>
              </w:r>
            </w:hyperlink>
            <w:r>
              <w:rPr>
                <w:sz w:val="20"/>
                <w:color w:val="392c69"/>
              </w:rPr>
              <w:t xml:space="preserve">, от 03.02.2017 </w:t>
            </w:r>
            <w:hyperlink w:history="0" r:id="rId30" w:tooltip="Постановление Администрации Смоленской области от 03.02.2017 N 2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29</w:t>
              </w:r>
            </w:hyperlink>
            <w:r>
              <w:rPr>
                <w:sz w:val="20"/>
                <w:color w:val="392c69"/>
              </w:rPr>
              <w:t xml:space="preserve">, от 09.02.2017 </w:t>
            </w:r>
            <w:hyperlink w:history="0" r:id="rId31" w:tooltip="Постановление Администрации Смоленской области от 09.02.2017 N 5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22.02.2017 </w:t>
            </w:r>
            <w:hyperlink w:history="0" r:id="rId32" w:tooltip="Постановление Администрации Смоленской области от 22.02.2017 N 6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69</w:t>
              </w:r>
            </w:hyperlink>
            <w:r>
              <w:rPr>
                <w:sz w:val="20"/>
                <w:color w:val="392c69"/>
              </w:rPr>
              <w:t xml:space="preserve">, от 28.04.2017 </w:t>
            </w:r>
            <w:hyperlink w:history="0" r:id="rId33" w:tooltip="Постановление Администрации Смоленской области от 28.04.2017 N 27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271</w:t>
              </w:r>
            </w:hyperlink>
            <w:r>
              <w:rPr>
                <w:sz w:val="20"/>
                <w:color w:val="392c69"/>
              </w:rPr>
              <w:t xml:space="preserve">, от 30.05.2017 </w:t>
            </w:r>
            <w:hyperlink w:history="0" r:id="rId34" w:tooltip="Постановление Администрации Смоленской области от 30.05.2017 N 362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362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28.06.2017 </w:t>
            </w:r>
            <w:hyperlink w:history="0" r:id="rId35" w:tooltip="Постановление Администрации Смоленской области от 28.06.2017 N 41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 от 10.07.2017 </w:t>
            </w:r>
            <w:hyperlink w:history="0" r:id="rId36" w:tooltip="Постановление Администрации Смоленской области от 10.07.2017 N 44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446</w:t>
              </w:r>
            </w:hyperlink>
            <w:r>
              <w:rPr>
                <w:sz w:val="20"/>
                <w:color w:val="392c69"/>
              </w:rPr>
              <w:t xml:space="preserve">, от 22.08.2017 </w:t>
            </w:r>
            <w:hyperlink w:history="0" r:id="rId37" w:tooltip="Постановление Администрации Смоленской области от 22.08.2017 N 55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558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13.09.2017 </w:t>
            </w:r>
            <w:hyperlink w:history="0" r:id="rId38" w:tooltip="Постановление Администрации Смоленской области от 13.09.2017 N 60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608</w:t>
              </w:r>
            </w:hyperlink>
            <w:r>
              <w:rPr>
                <w:sz w:val="20"/>
                <w:color w:val="392c69"/>
              </w:rPr>
              <w:t xml:space="preserve">, от 12.10.2017 </w:t>
            </w:r>
            <w:hyperlink w:history="0" r:id="rId39" w:tooltip="Постановление Администрации Смоленской области от 12.10.2017 N 69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691</w:t>
              </w:r>
            </w:hyperlink>
            <w:r>
              <w:rPr>
                <w:sz w:val="20"/>
                <w:color w:val="392c69"/>
              </w:rPr>
              <w:t xml:space="preserve">, от 30.11.2017 </w:t>
            </w:r>
            <w:hyperlink w:history="0" r:id="rId40" w:tooltip="Постановление Администрации Смоленской области от 30.11.2017 N 79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795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11.12.2017 </w:t>
            </w:r>
            <w:hyperlink w:history="0" r:id="rId41" w:tooltip="Постановление Администрации Смоленской области от 11.12.2017 N 847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847</w:t>
              </w:r>
            </w:hyperlink>
            <w:r>
              <w:rPr>
                <w:sz w:val="20"/>
                <w:color w:val="392c69"/>
              </w:rPr>
              <w:t xml:space="preserve">, от 16.01.2018 </w:t>
            </w:r>
            <w:hyperlink w:history="0" r:id="rId42" w:tooltip="Постановление Администрации Смоленской области от 16.01.2018 N 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</w:t>
              </w:r>
            </w:hyperlink>
            <w:r>
              <w:rPr>
                <w:sz w:val="20"/>
                <w:color w:val="392c69"/>
              </w:rPr>
              <w:t xml:space="preserve">, от 22.01.2018 </w:t>
            </w:r>
            <w:hyperlink w:history="0" r:id="rId43" w:tooltip="Постановление Администрации Смоленской области от 22.01.2018 N 2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01.02.2018 </w:t>
            </w:r>
            <w:hyperlink w:history="0" r:id="rId44" w:tooltip="Постановление Администрации Смоленской области от 01.02.2018 N 5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52</w:t>
              </w:r>
            </w:hyperlink>
            <w:r>
              <w:rPr>
                <w:sz w:val="20"/>
                <w:color w:val="392c69"/>
              </w:rPr>
              <w:t xml:space="preserve">, от 06.02.2018 </w:t>
            </w:r>
            <w:hyperlink w:history="0" r:id="rId45" w:tooltip="Постановление Администрации Смоленской области от 06.02.2018 N 5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59</w:t>
              </w:r>
            </w:hyperlink>
            <w:r>
              <w:rPr>
                <w:sz w:val="20"/>
                <w:color w:val="392c69"/>
              </w:rPr>
              <w:t xml:space="preserve">, от 22.02.2018 </w:t>
            </w:r>
            <w:hyperlink w:history="0" r:id="rId46" w:tooltip="Постановление Администрации Смоленской области от 22.02.2018 N 105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105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10.04.2018 </w:t>
            </w:r>
            <w:hyperlink w:history="0" r:id="rId47" w:tooltip="Постановление Администрации Смоленской области от 10.04.2018 N 18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186</w:t>
              </w:r>
            </w:hyperlink>
            <w:r>
              <w:rPr>
                <w:sz w:val="20"/>
                <w:color w:val="392c69"/>
              </w:rPr>
              <w:t xml:space="preserve">, от 03.05.2018 </w:t>
            </w:r>
            <w:hyperlink w:history="0" r:id="rId48" w:tooltip="Постановление Администрации Смоленской области от 03.05.2018 N 277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277</w:t>
              </w:r>
            </w:hyperlink>
            <w:r>
              <w:rPr>
                <w:sz w:val="20"/>
                <w:color w:val="392c69"/>
              </w:rPr>
              <w:t xml:space="preserve">, от 01.06.2018 </w:t>
            </w:r>
            <w:hyperlink w:history="0" r:id="rId49" w:tooltip="Постановление Администрации Смоленской области от 01.06.2018 N 35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350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22.06.2018 </w:t>
            </w:r>
            <w:hyperlink w:history="0" r:id="rId50" w:tooltip="Постановление Администрации Смоленской области от 22.06.2018 N 39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391</w:t>
              </w:r>
            </w:hyperlink>
            <w:r>
              <w:rPr>
                <w:sz w:val="20"/>
                <w:color w:val="392c69"/>
              </w:rPr>
              <w:t xml:space="preserve">, от 28.06.2018 </w:t>
            </w:r>
            <w:hyperlink w:history="0" r:id="rId51" w:tooltip="Постановление Администрации Смоленской области от 28.06.2018 N 42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429</w:t>
              </w:r>
            </w:hyperlink>
            <w:r>
              <w:rPr>
                <w:sz w:val="20"/>
                <w:color w:val="392c69"/>
              </w:rPr>
              <w:t xml:space="preserve">, от 06.08.2018 </w:t>
            </w:r>
            <w:hyperlink w:history="0" r:id="rId52" w:tooltip="Постановление Администрации Смоленской области от 06.08.2018 N 50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506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22.08.2018 </w:t>
            </w:r>
            <w:hyperlink w:history="0" r:id="rId53" w:tooltip="Постановление Администрации Смоленской области от 22.08.2018 N 54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547</w:t>
              </w:r>
            </w:hyperlink>
            <w:r>
              <w:rPr>
                <w:sz w:val="20"/>
                <w:color w:val="392c69"/>
              </w:rPr>
              <w:t xml:space="preserve">, от 22.10.2018 </w:t>
            </w:r>
            <w:hyperlink w:history="0" r:id="rId54" w:tooltip="Постановление Администрации Смоленской области от 22.10.2018 N 678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678</w:t>
              </w:r>
            </w:hyperlink>
            <w:r>
              <w:rPr>
                <w:sz w:val="20"/>
                <w:color w:val="392c69"/>
              </w:rPr>
              <w:t xml:space="preserve">, от 14.11.2018 </w:t>
            </w:r>
            <w:hyperlink w:history="0" r:id="rId55" w:tooltip="Постановление Администрации Смоленской области от 14.11.2018 N 72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727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11.12.2018 </w:t>
            </w:r>
            <w:hyperlink w:history="0" r:id="rId56" w:tooltip="Постановление Администрации Смоленской области от 11.12.2018 N 84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840</w:t>
              </w:r>
            </w:hyperlink>
            <w:r>
              <w:rPr>
                <w:sz w:val="20"/>
                <w:color w:val="392c69"/>
              </w:rPr>
              <w:t xml:space="preserve">, от 21.12.2018 </w:t>
            </w:r>
            <w:hyperlink w:history="0" r:id="rId57" w:tooltip="Постановление Администрации Смоленской области от 21.12.2018 N 91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на 2014 - 2020 годы&quot; {КонсультантПлюс}">
              <w:r>
                <w:rPr>
                  <w:sz w:val="20"/>
                  <w:color w:val="0000ff"/>
                </w:rPr>
                <w:t xml:space="preserve">N 910</w:t>
              </w:r>
            </w:hyperlink>
            <w:r>
              <w:rPr>
                <w:sz w:val="20"/>
                <w:color w:val="392c69"/>
              </w:rPr>
              <w:t xml:space="preserve">, от 01.02.2019 </w:t>
            </w:r>
            <w:hyperlink w:history="0" r:id="rId58" w:tooltip="Постановление Администрации Смоленской области от 01.02.2019 N 2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05.02.2019 </w:t>
            </w:r>
            <w:hyperlink w:history="0" r:id="rId59" w:tooltip="Постановление Администрации Смоленской области от 05.02.2019 N 2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27</w:t>
              </w:r>
            </w:hyperlink>
            <w:r>
              <w:rPr>
                <w:sz w:val="20"/>
                <w:color w:val="392c69"/>
              </w:rPr>
              <w:t xml:space="preserve">, от 28.02.2019 </w:t>
            </w:r>
            <w:hyperlink w:history="0" r:id="rId60" w:tooltip="Постановление Администрации Смоленской области от 28.02.2019 N 8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89</w:t>
              </w:r>
            </w:hyperlink>
            <w:r>
              <w:rPr>
                <w:sz w:val="20"/>
                <w:color w:val="392c69"/>
              </w:rPr>
              <w:t xml:space="preserve">, от 21.03.2019 </w:t>
            </w:r>
            <w:hyperlink w:history="0" r:id="rId61" w:tooltip="Постановление Администрации Смоленской области от 21.03.2019 N 13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134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06.05.2019 </w:t>
            </w:r>
            <w:hyperlink w:history="0" r:id="rId62" w:tooltip="Постановление Администрации Смоленской области от 06.05.2019 N 27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, от 14.06.2019 </w:t>
            </w:r>
            <w:hyperlink w:history="0" r:id="rId63" w:tooltip="Постановление Администрации Смоленской области от 14.06.2019 N 35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354</w:t>
              </w:r>
            </w:hyperlink>
            <w:r>
              <w:rPr>
                <w:sz w:val="20"/>
                <w:color w:val="392c69"/>
              </w:rPr>
              <w:t xml:space="preserve">, от 30.07.2019 </w:t>
            </w:r>
            <w:hyperlink w:history="0" r:id="rId64" w:tooltip="Постановление Администрации Смоленской области от 30.07.2019 N 45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450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03.09.2019 </w:t>
            </w:r>
            <w:hyperlink w:history="0" r:id="rId65" w:tooltip="Постановление Администрации Смоленской области от 03.09.2019 N 51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514</w:t>
              </w:r>
            </w:hyperlink>
            <w:r>
              <w:rPr>
                <w:sz w:val="20"/>
                <w:color w:val="392c69"/>
              </w:rPr>
              <w:t xml:space="preserve">, от 23.09.2019 </w:t>
            </w:r>
            <w:hyperlink w:history="0" r:id="rId66" w:tooltip="Постановление Администрации Смоленской области от 23.09.2019 N 54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548</w:t>
              </w:r>
            </w:hyperlink>
            <w:r>
              <w:rPr>
                <w:sz w:val="20"/>
                <w:color w:val="392c69"/>
              </w:rPr>
              <w:t xml:space="preserve">, от 23.10.2019 </w:t>
            </w:r>
            <w:hyperlink w:history="0" r:id="rId67" w:tooltip="Постановление Администрации Смоленской области от 23.10.2019 N 61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07.11.2019 </w:t>
            </w:r>
            <w:hyperlink w:history="0" r:id="rId68" w:tooltip="Постановление Администрации Смоленской области от 07.11.2019 N 65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653</w:t>
              </w:r>
            </w:hyperlink>
            <w:r>
              <w:rPr>
                <w:sz w:val="20"/>
                <w:color w:val="392c69"/>
              </w:rPr>
              <w:t xml:space="preserve">, от 28.11.2019 </w:t>
            </w:r>
            <w:hyperlink w:history="0" r:id="rId69" w:tooltip="Постановление Администрации Смоленской области от 28.11.2019 N 71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714</w:t>
              </w:r>
            </w:hyperlink>
            <w:r>
              <w:rPr>
                <w:sz w:val="20"/>
                <w:color w:val="392c69"/>
              </w:rPr>
              <w:t xml:space="preserve">, от 18.12.2019 </w:t>
            </w:r>
            <w:hyperlink w:history="0" r:id="rId70" w:tooltip="Постановление Администрации Смоленской области от 18.12.2019 N 77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773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20.12.2019 </w:t>
            </w:r>
            <w:hyperlink w:history="0" r:id="rId71" w:tooltip="Постановление Администрации Смоленской области от 20.12.2019 N 78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787</w:t>
              </w:r>
            </w:hyperlink>
            <w:r>
              <w:rPr>
                <w:sz w:val="20"/>
                <w:color w:val="392c69"/>
              </w:rPr>
              <w:t xml:space="preserve">, от 14.02.2020 </w:t>
            </w:r>
            <w:hyperlink w:history="0" r:id="rId72" w:tooltip="Постановление Администрации Смоленской области от 14.02.2020 N 5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52</w:t>
              </w:r>
            </w:hyperlink>
            <w:r>
              <w:rPr>
                <w:sz w:val="20"/>
                <w:color w:val="392c69"/>
              </w:rPr>
              <w:t xml:space="preserve">, от 18.03.2020 </w:t>
            </w:r>
            <w:hyperlink w:history="0" r:id="rId73" w:tooltip="Постановление Администрации Смоленской области от 18.03.2020 N 11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16.04.2020 </w:t>
            </w:r>
            <w:hyperlink w:history="0" r:id="rId74" w:tooltip="Постановление Администрации Смоленской области от 16.04.2020 N 20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206</w:t>
              </w:r>
            </w:hyperlink>
            <w:r>
              <w:rPr>
                <w:sz w:val="20"/>
                <w:color w:val="392c69"/>
              </w:rPr>
              <w:t xml:space="preserve">, от 14.05.2020 </w:t>
            </w:r>
            <w:hyperlink w:history="0" r:id="rId75" w:tooltip="Постановление Администрации Смоленской области от 14.05.2020 N 27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272</w:t>
              </w:r>
            </w:hyperlink>
            <w:r>
              <w:rPr>
                <w:sz w:val="20"/>
                <w:color w:val="392c69"/>
              </w:rPr>
              <w:t xml:space="preserve">, от 11.06.2020 </w:t>
            </w:r>
            <w:hyperlink w:history="0" r:id="rId76" w:tooltip="Постановление Администрации Смоленской области от 11.06.2020 N 34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07.07.2020 </w:t>
            </w:r>
            <w:hyperlink w:history="0" r:id="rId77" w:tooltip="Постановление Администрации Смоленской области от 07.07.2020 N 40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400</w:t>
              </w:r>
            </w:hyperlink>
            <w:r>
              <w:rPr>
                <w:sz w:val="20"/>
                <w:color w:val="392c69"/>
              </w:rPr>
              <w:t xml:space="preserve">, от 28.07.2020 </w:t>
            </w:r>
            <w:hyperlink w:history="0" r:id="rId78" w:tooltip="Постановление Администрации Смоленской области от 28.07.2020 N 45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453</w:t>
              </w:r>
            </w:hyperlink>
            <w:r>
              <w:rPr>
                <w:sz w:val="20"/>
                <w:color w:val="392c69"/>
              </w:rPr>
              <w:t xml:space="preserve">, от 18.08.2020 </w:t>
            </w:r>
            <w:hyperlink w:history="0" r:id="rId79" w:tooltip="Постановление Администрации Смоленской области от 18.08.2020 N 50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501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31.08.2020 </w:t>
            </w:r>
            <w:hyperlink w:history="0" r:id="rId80" w:tooltip="Постановление Администрации Смоленской области от 31.08.2020 N 54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541</w:t>
              </w:r>
            </w:hyperlink>
            <w:r>
              <w:rPr>
                <w:sz w:val="20"/>
                <w:color w:val="392c69"/>
              </w:rPr>
              <w:t xml:space="preserve">, от 18.09.2020 </w:t>
            </w:r>
            <w:hyperlink w:history="0" r:id="rId81" w:tooltip="Постановление Администрации Смоленской области от 18.09.2020 N 57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570</w:t>
              </w:r>
            </w:hyperlink>
            <w:r>
              <w:rPr>
                <w:sz w:val="20"/>
                <w:color w:val="392c69"/>
              </w:rPr>
              <w:t xml:space="preserve">, от 09.10.2020 </w:t>
            </w:r>
            <w:hyperlink w:history="0" r:id="rId82" w:tooltip="Постановление Администрации Смоленской области от 09.10.2020 N 59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590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23.10.2020 </w:t>
            </w:r>
            <w:hyperlink w:history="0" r:id="rId83" w:tooltip="Постановление Администрации Смоленской области от 23.10.2020 N 63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638</w:t>
              </w:r>
            </w:hyperlink>
            <w:r>
              <w:rPr>
                <w:sz w:val="20"/>
                <w:color w:val="392c69"/>
              </w:rPr>
              <w:t xml:space="preserve">, от 18.11.2020 </w:t>
            </w:r>
            <w:hyperlink w:history="0" r:id="rId84" w:tooltip="Постановление Администрации Смоленской области от 18.11.2020 N 69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695</w:t>
              </w:r>
            </w:hyperlink>
            <w:r>
              <w:rPr>
                <w:sz w:val="20"/>
                <w:color w:val="392c69"/>
              </w:rPr>
              <w:t xml:space="preserve">, от 09.12.2020 </w:t>
            </w:r>
            <w:hyperlink w:history="0" r:id="rId85" w:tooltip="Постановление Администрации Смоленской области от 09.12.2020 N 74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743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23.12.2020 </w:t>
            </w:r>
            <w:hyperlink w:history="0" r:id="rId86" w:tooltip="Постановление Администрации Смоленской области от 23.12.2020 N 82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827</w:t>
              </w:r>
            </w:hyperlink>
            <w:r>
              <w:rPr>
                <w:sz w:val="20"/>
                <w:color w:val="392c69"/>
              </w:rPr>
              <w:t xml:space="preserve">, от 26.12.2020 </w:t>
            </w:r>
            <w:hyperlink w:history="0" r:id="rId87" w:tooltip="Постановление Администрации Смоленской области от 26.12.2020 N 86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862</w:t>
              </w:r>
            </w:hyperlink>
            <w:r>
              <w:rPr>
                <w:sz w:val="20"/>
                <w:color w:val="392c69"/>
              </w:rPr>
              <w:t xml:space="preserve">, от 28.01.2021 </w:t>
            </w:r>
            <w:hyperlink w:history="0" r:id="rId88" w:tooltip="Постановление Администрации Смоленской области от 28.01.2021 N 3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06.04.2021 </w:t>
            </w:r>
            <w:hyperlink w:history="0" r:id="rId89" w:tooltip="Постановление Администрации Смоленской области от 06.04.2021 N 21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216</w:t>
              </w:r>
            </w:hyperlink>
            <w:r>
              <w:rPr>
                <w:sz w:val="20"/>
                <w:color w:val="392c69"/>
              </w:rPr>
              <w:t xml:space="preserve">, от 27.04.2021 </w:t>
            </w:r>
            <w:hyperlink w:history="0" r:id="rId90" w:tooltip="Постановление Администрации Смоленской области от 27.04.2021 N 2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263</w:t>
              </w:r>
            </w:hyperlink>
            <w:r>
              <w:rPr>
                <w:sz w:val="20"/>
                <w:color w:val="392c69"/>
              </w:rPr>
              <w:t xml:space="preserve">, от 20.05.2021 </w:t>
            </w:r>
            <w:hyperlink w:history="0" r:id="rId91" w:tooltip="Постановление Администрации Смоленской области от 20.05.2021 N 30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302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26.05.2021 </w:t>
            </w:r>
            <w:hyperlink w:history="0" r:id="rId92" w:tooltip="Постановление Администрации Смоленской области от 26.05.2021 N 33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337</w:t>
              </w:r>
            </w:hyperlink>
            <w:r>
              <w:rPr>
                <w:sz w:val="20"/>
                <w:color w:val="392c69"/>
              </w:rPr>
              <w:t xml:space="preserve">, от 23.06.2021 </w:t>
            </w:r>
            <w:hyperlink w:history="0" r:id="rId93" w:tooltip="Постановление Администрации Смоленской области от 23.06.2021 N 37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379</w:t>
              </w:r>
            </w:hyperlink>
            <w:r>
              <w:rPr>
                <w:sz w:val="20"/>
                <w:color w:val="392c69"/>
              </w:rPr>
              <w:t xml:space="preserve">, от 04.08.2021 </w:t>
            </w:r>
            <w:hyperlink w:history="0" r:id="rId94" w:tooltip="Постановление Администрации Смоленской области от 04.08.2021 N 50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509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21.09.2021 </w:t>
            </w:r>
            <w:hyperlink w:history="0" r:id="rId95" w:tooltip="Постановление Администрации Смоленской области от 21.09.2021 N 60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607</w:t>
              </w:r>
            </w:hyperlink>
            <w:r>
              <w:rPr>
                <w:sz w:val="20"/>
                <w:color w:val="392c69"/>
              </w:rPr>
              <w:t xml:space="preserve">, от 19.11.2021 </w:t>
            </w:r>
            <w:hyperlink w:history="0" r:id="rId96" w:tooltip="Постановление Администрации Смоленской области от 19.11.2021 N 720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720</w:t>
              </w:r>
            </w:hyperlink>
            <w:r>
              <w:rPr>
                <w:sz w:val="20"/>
                <w:color w:val="392c69"/>
              </w:rPr>
              <w:t xml:space="preserve">, от 13.12.2021 </w:t>
            </w:r>
            <w:hyperlink w:history="0" r:id="rId97" w:tooltip="Постановление Администрации Смоленской области от 13.12.2021 N 79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795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15.12.2021 </w:t>
            </w:r>
            <w:hyperlink w:history="0" r:id="rId98" w:tooltip="Постановление Администрации Смоленской области от 15.12.2021 N 80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805</w:t>
              </w:r>
            </w:hyperlink>
            <w:r>
              <w:rPr>
                <w:sz w:val="20"/>
                <w:color w:val="392c69"/>
              </w:rPr>
              <w:t xml:space="preserve">, от 31.03.2022 </w:t>
            </w:r>
            <w:hyperlink w:history="0" r:id="rId99" w:tooltip="Постановление Администрации Смоленской области от 31.03.2022 N 209 &quot;О внесении изменений в постановление Администрации Смоленской области от 08.11.2013 N 894&quot; {КонсультантПлюс}">
              <w:r>
                <w:rPr>
                  <w:sz w:val="20"/>
                  <w:color w:val="0000ff"/>
                </w:rPr>
                <w:t xml:space="preserve">N 209</w:t>
              </w:r>
            </w:hyperlink>
            <w:r>
              <w:rPr>
                <w:sz w:val="20"/>
                <w:color w:val="392c69"/>
              </w:rPr>
              <w:t xml:space="preserve">, от 12.04.2022 </w:t>
            </w:r>
            <w:hyperlink w:history="0" r:id="rId100" w:tooltip="Постановление Администрации Смоленской области от 12.04.2022 N 23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29.04.2022 </w:t>
            </w:r>
            <w:hyperlink w:history="0" r:id="rId101" w:tooltip="Постановление Администрации Смоленской области от 29.04.2022 N 26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264</w:t>
              </w:r>
            </w:hyperlink>
            <w:r>
              <w:rPr>
                <w:sz w:val="20"/>
                <w:color w:val="392c69"/>
              </w:rPr>
              <w:t xml:space="preserve">, от 24.06.2022 </w:t>
            </w:r>
            <w:hyperlink w:history="0" r:id="rId102" w:tooltip="Постановление Администрации Смоленской области от 24.06.2022 N 42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422</w:t>
              </w:r>
            </w:hyperlink>
            <w:r>
              <w:rPr>
                <w:sz w:val="20"/>
                <w:color w:val="392c69"/>
              </w:rPr>
              <w:t xml:space="preserve">, от 05.08.2022 </w:t>
            </w:r>
            <w:hyperlink w:history="0" r:id="rId103" w:tooltip="Постановление Администрации Смоленской области от 05.08.2022 N 53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538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25.08.2022 </w:t>
            </w:r>
            <w:hyperlink w:history="0" r:id="rId104" w:tooltip="Постановление Администрации Смоленской области от 25.08.2022 N 59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 от 07.09.2022 </w:t>
            </w:r>
            <w:hyperlink w:history="0" r:id="rId105" w:tooltip="Постановление Администрации Смоленской области от 07.09.2022 N 63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637</w:t>
              </w:r>
            </w:hyperlink>
            <w:r>
              <w:rPr>
                <w:sz w:val="20"/>
                <w:color w:val="392c69"/>
              </w:rPr>
              <w:t xml:space="preserve">, от 20.09.2022 </w:t>
            </w:r>
            <w:hyperlink w:history="0" r:id="rId106" w:tooltip="Постановление Администрации Смоленской области от 20.09.2022 N 6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663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22.09.2022 </w:t>
            </w:r>
            <w:hyperlink w:history="0" r:id="rId107" w:tooltip="Постановление Администрации Смоленской области от 22.09.2022 N 66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669</w:t>
              </w:r>
            </w:hyperlink>
            <w:r>
              <w:rPr>
                <w:sz w:val="20"/>
                <w:color w:val="392c69"/>
              </w:rPr>
              <w:t xml:space="preserve">, от 19.10.2022 </w:t>
            </w:r>
            <w:hyperlink w:history="0" r:id="rId108" w:tooltip="Постановление Администрации Смоленской области от 19.10.2022 N 74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742</w:t>
              </w:r>
            </w:hyperlink>
            <w:r>
              <w:rPr>
                <w:sz w:val="20"/>
                <w:color w:val="392c69"/>
              </w:rPr>
              <w:t xml:space="preserve">, от 20.12.2022 </w:t>
            </w:r>
            <w:hyperlink w:history="0" r:id="rId109" w:tooltip="Постановление Администрации Смоленской области от 20.12.2022 N 98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989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23.12.2022 </w:t>
            </w:r>
            <w:hyperlink w:history="0" r:id="rId110" w:tooltip="Постановление Администрации Смоленской области от 23.12.2022 N 100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1009</w:t>
              </w:r>
            </w:hyperlink>
            <w:r>
              <w:rPr>
                <w:sz w:val="20"/>
                <w:color w:val="392c69"/>
              </w:rPr>
              <w:t xml:space="preserve">, от 02.03.2023 </w:t>
            </w:r>
            <w:hyperlink w:history="0" r:id="rId111" w:tooltip="Постановление Администрации Смоленской области от 02.03.2023 N 7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71</w:t>
              </w:r>
            </w:hyperlink>
            <w:r>
              <w:rPr>
                <w:sz w:val="20"/>
                <w:color w:val="392c69"/>
              </w:rPr>
              <w:t xml:space="preserve">, от 20.04.2023 </w:t>
            </w:r>
            <w:hyperlink w:history="0" r:id="rId112" w:tooltip="Постановление Администрации Смоленской области от 20.04.2023 N 18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188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24.05.2023 </w:t>
            </w:r>
            <w:hyperlink w:history="0" r:id="rId113" w:tooltip="Постановление Администрации Смоленской области от 24.05.2023 N 26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262</w:t>
              </w:r>
            </w:hyperlink>
            <w:r>
              <w:rPr>
                <w:sz w:val="20"/>
                <w:color w:val="392c69"/>
              </w:rPr>
              <w:t xml:space="preserve">, от 05.07.2023 </w:t>
            </w:r>
            <w:hyperlink w:history="0" r:id="rId114" w:tooltip="Постановление Администрации Смоленской области от 05.07.2023 N 36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365</w:t>
              </w:r>
            </w:hyperlink>
            <w:r>
              <w:rPr>
                <w:sz w:val="20"/>
                <w:color w:val="392c69"/>
              </w:rPr>
              <w:t xml:space="preserve">, от 21.07.2023 </w:t>
            </w:r>
            <w:hyperlink w:history="0" r:id="rId115" w:tooltip="Постановление Администрации Смоленской области от 21.07.2023 N 41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419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28.08.2023 </w:t>
            </w:r>
            <w:hyperlink w:history="0" r:id="rId116" w:tooltip="Постановление Администрации Смоленской области от 28.08.2023 N 50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508</w:t>
              </w:r>
            </w:hyperlink>
            <w:r>
              <w:rPr>
                <w:sz w:val="20"/>
                <w:color w:val="392c69"/>
              </w:rPr>
              <w:t xml:space="preserve">, от 03.10.2023 </w:t>
            </w:r>
            <w:hyperlink w:history="0" r:id="rId117" w:tooltip="Постановление Администрации Смоленской области от 03.10.2023 N 582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582</w:t>
              </w:r>
            </w:hyperlink>
            <w:r>
              <w:rPr>
                <w:sz w:val="20"/>
                <w:color w:val="392c69"/>
              </w:rPr>
              <w:t xml:space="preserve">, от 05.10.2023 </w:t>
            </w:r>
            <w:hyperlink w:history="0" r:id="rId118" w:tooltip="Постановление Администрации Смоленской области от 05.10.2023 N 59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597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03.11.2023 </w:t>
            </w:r>
            <w:hyperlink w:history="0" r:id="rId119" w:tooltip="Постановление Правительства Смоленской области от 03.11.2023 N 5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53</w:t>
              </w:r>
            </w:hyperlink>
            <w:r>
              <w:rPr>
                <w:sz w:val="20"/>
                <w:color w:val="392c69"/>
              </w:rPr>
              <w:t xml:space="preserve">, от 14.12.2023 </w:t>
            </w:r>
            <w:hyperlink w:history="0" r:id="rId120" w:tooltip="Постановление Правительства Смоленской области от 14.12.2023 N 20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204</w:t>
              </w:r>
            </w:hyperlink>
            <w:r>
              <w:rPr>
                <w:sz w:val="20"/>
                <w:color w:val="392c69"/>
              </w:rPr>
              <w:t xml:space="preserve">, от 22.12.2023 </w:t>
            </w:r>
            <w:hyperlink w:history="0" r:id="rId121" w:tooltip="Постановление Правительства Смоленской области от 22.12.2023 N 23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235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07.03.2024 </w:t>
            </w:r>
            <w:hyperlink w:history="0" r:id="rId122" w:tooltip="Постановление Правительства Смоленской области от 07.03.2024 N 133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133</w:t>
              </w:r>
            </w:hyperlink>
            <w:r>
              <w:rPr>
                <w:sz w:val="20"/>
                <w:color w:val="392c69"/>
              </w:rPr>
              <w:t xml:space="preserve">, от 09.04.2024 </w:t>
            </w:r>
            <w:hyperlink w:history="0" r:id="rId123" w:tooltip="Постановление Правительства Смоленской области от 09.04.2024 N 24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249</w:t>
              </w:r>
            </w:hyperlink>
            <w:r>
              <w:rPr>
                <w:sz w:val="20"/>
                <w:color w:val="392c69"/>
              </w:rPr>
              <w:t xml:space="preserve">, от 25.04.2024 </w:t>
            </w:r>
            <w:hyperlink w:history="0" r:id="rId124" w:tooltip="Постановление Правительства Смоленской области от 25.04.2024 N 28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286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10.07.2024 </w:t>
            </w:r>
            <w:hyperlink w:history="0" r:id="rId125" w:tooltip="Постановление Правительства Смоленской области от 10.07.2024 N 50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506</w:t>
              </w:r>
            </w:hyperlink>
            <w:r>
              <w:rPr>
                <w:sz w:val="20"/>
                <w:color w:val="392c69"/>
              </w:rPr>
              <w:t xml:space="preserve">, от 25.07.2024 </w:t>
            </w:r>
            <w:hyperlink w:history="0" r:id="rId126" w:tooltip="Постановление Правительства Смоленской области от 25.07.2024 N 569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569</w:t>
              </w:r>
            </w:hyperlink>
            <w:r>
              <w:rPr>
                <w:sz w:val="20"/>
                <w:color w:val="392c69"/>
              </w:rPr>
              <w:t xml:space="preserve">, от 15.08.2024 </w:t>
            </w:r>
            <w:hyperlink w:history="0" r:id="rId127" w:tooltip="Постановление Правительства Смоленской области от 15.08.2024 N 621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621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04.10.2024 </w:t>
            </w:r>
            <w:hyperlink w:history="0" r:id="rId128" w:tooltip="Постановление Правительства Смоленской области от 04.10.2024 N 74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747</w:t>
              </w:r>
            </w:hyperlink>
            <w:r>
              <w:rPr>
                <w:sz w:val="20"/>
                <w:color w:val="392c69"/>
              </w:rPr>
              <w:t xml:space="preserve">, от 01.11.2024 </w:t>
            </w:r>
            <w:hyperlink w:history="0" r:id="rId129" w:tooltip="Постановление Правительства Смоленской области от 01.11.2024 N 82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827</w:t>
              </w:r>
            </w:hyperlink>
            <w:r>
              <w:rPr>
                <w:sz w:val="20"/>
                <w:color w:val="392c69"/>
              </w:rPr>
              <w:t xml:space="preserve">, от 11.11.2024 </w:t>
            </w:r>
            <w:hyperlink w:history="0" r:id="rId130" w:tooltip="Постановление Правительства Смоленской области от 11.11.2024 N 84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844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19.12.2024 </w:t>
            </w:r>
            <w:hyperlink w:history="0" r:id="rId131" w:tooltip="Постановление Правительства Смоленской области от 19.12.2024 N 99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994</w:t>
              </w:r>
            </w:hyperlink>
            <w:r>
              <w:rPr>
                <w:sz w:val="20"/>
                <w:color w:val="392c69"/>
              </w:rPr>
              <w:t xml:space="preserve">, от 07.02.2025 </w:t>
            </w:r>
            <w:hyperlink w:history="0" r:id="rId132" w:tooltip="Постановление Правительства Смоленской области от 07.02.2025 N 67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67</w:t>
              </w:r>
            </w:hyperlink>
            <w:r>
              <w:rPr>
                <w:sz w:val="20"/>
                <w:color w:val="392c69"/>
              </w:rPr>
              <w:t xml:space="preserve">, от 28.04.2025 </w:t>
            </w:r>
            <w:hyperlink w:history="0" r:id="rId133" w:tooltip="Постановление Правительства Смоленской области от 28.04.2025 N 24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246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29.04.2025 </w:t>
            </w:r>
            <w:hyperlink w:history="0" r:id="rId134" w:tooltip="Постановление Правительства Смоленской области от 29.04.2025 N 25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  <w:r>
              <w:rPr>
                <w:sz w:val="20"/>
                <w:color w:val="392c69"/>
              </w:rPr>
              <w:t xml:space="preserve">, от 06.05.2025 </w:t>
            </w:r>
            <w:hyperlink w:history="0" r:id="rId135" w:tooltip="Постановление Правительства Смоленской области от 06.05.2025 N 266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266</w:t>
              </w:r>
            </w:hyperlink>
            <w:r>
              <w:rPr>
                <w:sz w:val="20"/>
                <w:color w:val="392c69"/>
              </w:rPr>
              <w:t xml:space="preserve">, от 04.06.2025 </w:t>
            </w:r>
            <w:hyperlink w:history="0" r:id="rId136" w:tooltip="Постановление Правительства Смоленской области от 04.06.2025 N 328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328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30.06.2025 </w:t>
            </w:r>
            <w:hyperlink w:history="0" r:id="rId137" w:tooltip="Постановление Правительства Смоленской области от 30.06.2025 N 387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387</w:t>
              </w:r>
            </w:hyperlink>
            <w:r>
              <w:rPr>
                <w:sz w:val="20"/>
                <w:color w:val="392c69"/>
              </w:rPr>
              <w:t xml:space="preserve">, от 22.09.2025 </w:t>
            </w:r>
            <w:hyperlink w:history="0" r:id="rId138" w:tooltip="Постановление Правительства Смоленской области от 22.09.2025 N 57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574</w:t>
              </w:r>
            </w:hyperlink>
            <w:r>
              <w:rPr>
                <w:sz w:val="20"/>
                <w:color w:val="392c69"/>
              </w:rPr>
              <w:t xml:space="preserve">, от 08.10.2025 </w:t>
            </w:r>
            <w:hyperlink w:history="0" r:id="rId139" w:tooltip="Постановление Правительства Смоленской области от 08.10.2025 N 614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614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10.11.2025 </w:t>
            </w:r>
            <w:hyperlink w:history="0" r:id="rId140" w:tooltip="Постановление Правительства Смоленской области от 10.11.2025 N 665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665</w:t>
              </w:r>
            </w:hyperlink>
            <w:r>
              <w:rPr>
                <w:sz w:val="20"/>
                <w:color w:val="392c69"/>
              </w:rPr>
              <w:t xml:space="preserve">, от 24.12.2025 </w:t>
            </w:r>
            <w:hyperlink w:history="0" r:id="rId141" w:tooltip="Постановление Правительства Смоленской области от 24.12.2025 N 816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816</w:t>
              </w:r>
            </w:hyperlink>
            <w:r>
              <w:rPr>
                <w:sz w:val="20"/>
                <w:color w:val="392c69"/>
              </w:rPr>
              <w:t xml:space="preserve">, от 30.01.2026 </w:t>
            </w:r>
            <w:hyperlink w:history="0" r:id="rId142" w:tooltip="Постановление Правительства Смоленской области от 30.01.2026 N 60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60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26.03.2026 </w:t>
            </w:r>
            <w:hyperlink w:history="0" r:id="rId143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163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44" w:tooltip="Постановление Администрации Смоленской области от 19.01.2022 N 5 (ред. от 15.01.2024) &quot;Об утверждении Порядка принятия решения о разработке областных государственных программ, их формирования и реализаци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(в ред. постановлений Администрации Смоленской области от 26.12.2014 </w:t>
      </w:r>
      <w:hyperlink w:history="0" r:id="rId145" w:tooltip="Постановление Администрации Смоленской области от 26.12.2014 N 912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912</w:t>
        </w:r>
      </w:hyperlink>
      <w:r>
        <w:rPr>
          <w:sz w:val="20"/>
        </w:rPr>
        <w:t xml:space="preserve">, от 05.03.2015 </w:t>
      </w:r>
      <w:hyperlink w:history="0" r:id="rId146" w:tooltip="Постановление Администрации Смоленской области от 05.03.2015 N 80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80</w:t>
        </w:r>
      </w:hyperlink>
      <w:r>
        <w:rPr>
          <w:sz w:val="20"/>
        </w:rPr>
        <w:t xml:space="preserve">, от 03.12.2015 </w:t>
      </w:r>
      <w:hyperlink w:history="0" r:id="rId147" w:tooltip="Постановление Администрации Смоленской области от 03.12.2015 N 765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765</w:t>
        </w:r>
      </w:hyperlink>
      <w:r>
        <w:rPr>
          <w:sz w:val="20"/>
        </w:rPr>
        <w:t xml:space="preserve">, от 30.05.2017 </w:t>
      </w:r>
      <w:hyperlink w:history="0" r:id="rId148" w:tooltip="Постановление Администрации Смоленской области от 30.05.2017 N 362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362</w:t>
        </w:r>
      </w:hyperlink>
      <w:r>
        <w:rPr>
          <w:sz w:val="20"/>
        </w:rPr>
        <w:t xml:space="preserve">, от 11.12.2017 </w:t>
      </w:r>
      <w:hyperlink w:history="0" r:id="rId149" w:tooltip="Постановление Администрации Смоленской области от 11.12.2017 N 847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847</w:t>
        </w:r>
      </w:hyperlink>
      <w:r>
        <w:rPr>
          <w:sz w:val="20"/>
        </w:rPr>
        <w:t xml:space="preserve">, от 03.05.2018 </w:t>
      </w:r>
      <w:hyperlink w:history="0" r:id="rId150" w:tooltip="Постановление Администрации Смоленской области от 03.05.2018 N 277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277</w:t>
        </w:r>
      </w:hyperlink>
      <w:r>
        <w:rPr>
          <w:sz w:val="20"/>
        </w:rPr>
        <w:t xml:space="preserve">, от 31.03.2022 </w:t>
      </w:r>
      <w:hyperlink w:history="0" r:id="rId151" w:tooltip="Постановление Администрации Смоленской области от 31.03.2022 N 209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N 209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прилагаемую областную государственную </w:t>
      </w:r>
      <w:hyperlink w:history="0" w:anchor="P79" w:tooltip="ОБЛАСТНАЯ ГОСУДАРСТВЕН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"Экономическое развитие Смоленской области, включая создание благоприятного предпринимательского и инвестиционного климата" (далее также - Государственная программа).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52" w:tooltip="Постановление Администрации Смоленской области от 22.10.2018 N 678 &quot;О внесении изменений в постановление Администрации Смоленской области от 08.11.2013 N 894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Администрации Смоленской области от 22.10.2018 N 678)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Губернатора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М.Ю.ПИТКЕВИЧ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от 08.11.2013 N 894</w:t>
      </w:r>
    </w:p>
    <w:p>
      <w:pPr>
        <w:pStyle w:val="0"/>
        <w:jc w:val="both"/>
      </w:pPr>
      <w:r>
        <w:rPr>
          <w:sz w:val="20"/>
        </w:rPr>
      </w:r>
    </w:p>
    <w:bookmarkStart w:id="79" w:name="P79"/>
    <w:bookmarkEnd w:id="79"/>
    <w:p>
      <w:pPr>
        <w:pStyle w:val="2"/>
        <w:jc w:val="center"/>
      </w:pPr>
      <w:r>
        <w:rPr>
          <w:sz w:val="20"/>
        </w:rPr>
        <w:t xml:space="preserve">ОБЛАСТНАЯ ГОСУДАРСТВЕННАЯ ПРОГРАММА</w:t>
      </w:r>
    </w:p>
    <w:p>
      <w:pPr>
        <w:pStyle w:val="2"/>
        <w:jc w:val="center"/>
      </w:pPr>
      <w:r>
        <w:rPr>
          <w:sz w:val="20"/>
        </w:rPr>
        <w:t xml:space="preserve">"ЭКОНОМИЧЕСКОЕ РАЗВИТИЕ СМОЛЕНСКОЙ ОБЛАСТИ,</w:t>
      </w:r>
    </w:p>
    <w:p>
      <w:pPr>
        <w:pStyle w:val="2"/>
        <w:jc w:val="center"/>
      </w:pPr>
      <w:r>
        <w:rPr>
          <w:sz w:val="20"/>
        </w:rPr>
        <w:t xml:space="preserve">ВКЛЮЧАЯ СОЗДАНИЕ БЛАГОПРИЯТНОГО</w:t>
      </w:r>
    </w:p>
    <w:p>
      <w:pPr>
        <w:pStyle w:val="2"/>
        <w:jc w:val="center"/>
      </w:pPr>
      <w:r>
        <w:rPr>
          <w:sz w:val="20"/>
        </w:rPr>
        <w:t xml:space="preserve">ПРЕДПРИНИМАТЕЛЬСКОГО И ИНВЕСТИЦИОННОГО КЛИМАТА"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30.01.2026 </w:t>
            </w:r>
            <w:hyperlink w:history="0" r:id="rId153" w:tooltip="Постановление Правительства Смоленской области от 30.01.2026 N 60 &quot;О внесении изменения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60</w:t>
              </w:r>
            </w:hyperlink>
            <w:r>
              <w:rPr>
                <w:sz w:val="20"/>
                <w:color w:val="392c69"/>
              </w:rPr>
              <w:t xml:space="preserve">, от 26.03.2026 </w:t>
            </w:r>
            <w:hyperlink w:history="0" r:id="rId154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N 163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Стратегические приоритеты Государственной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Основой развития региональной экономики является активная политика привлечения инвестиций, а также улучшение бизнес-климата за счет создания благоприятных условий развития субъектов инвестиционной и предпринимательской деятельности. Правительством Смоленской области постоянно совершенствуется инвестиционная политика исходя из меняющихся условий и, как следствие, потребностей инвесторов и субъектов малого и среднего предпринимательства (далее также - субъекты МСП).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2025 год для Смоленской области характеризуется сохранением положительной динамики объема инвестиций в основной капитал. Так, по итогам января - сентября 2025 года объем капиталовложений увеличился по сравнению с аналогичным периодом 2024 года на 10,7 млрд. рублей и составил 76,9 млрд.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Индекс физического объема инвестиций в основной капитал по итогам января - сентября 2025 года составил 106,2%. По данному показателю регион занял 5-е место в Центральном федеральном округе и 20-е место 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отраслевом разрезе наиболее активно денежные средства вкладывались в сельское хозяйство (рост в 2,3 раза по сравнению с январем - сентябрем 2024 года), в обрабатывающие производства (рост в 1,1 раза), в том числе в производство пищевых продуктов (рост в 1,4 раза), производство химических веществ и химических продуктов (рост в 1,1 раза), производство резиновых и пластмассовых изделий (рост в 1,8 раза), производство готовых металлических изделий, кроме машин и оборудования (рост в 2,2 раза), производство автотранспортных средств, прицепов и полуприцепов (рост в 2,4 раза).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Высокая инвестиционная активность отмечалась также в области культуры, спорта, организации досуга и развлечений (рост в 1,6 раза), деятельности гостиниц и предприятий общественного питания (рост в 1,3 раза), образовании (рост в 1,4 раза).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Одним из важных индикаторов работы Правительства Смоленской области по созданию благоприятных условий ведения бизнеса в регионе являются результаты Национального рейтинга состояния инвестиционного климата в субъектах Российской Федерации (далее - Национальный рейтинг), ежегодно формируемого автономной некоммерческой организацией "Агентство стратегических инициатив по продвижению новых проектов". Источником данных для этого рейтинга являются преимущественно опросы предпринимателей, ведущих или только начинающих бизнес.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2024 года Смоленская область заняла 5-е место, улучшив результат прошлого года на 3 позиции.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целях дальнейшего формирования благоприятной инвестиционной среды, обеспечения стабильных условий осуществления инвестиционной деятельности, а также реализации </w:t>
      </w:r>
      <w:hyperlink w:history="0" r:id="rId155" w:tooltip="Приказ Минэкономразвития России от 30.09.2021 N 591 (ред. от 27.01.2026) &quot;О системе поддержки новых инвестиционных проектов в субъектах Российской Федерации (&quot;Региональный инвестиционный стандарт&quot;)&quot; (вместе с &quot;Методическими рекомендациями по подготовке инвестиционной декларации субъекта Российской Федерации&quot;, &quot;Методическими рекомендациями по созданию агентства развития субъекта Российской Федерации&quot;, &quot;Методическими рекомендациями по созданию инвестиционного комитета субъекта Российской Федерации&quot;, &quot;Методиче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Министерства экономического развития Российской Федерации от 30.09.2021 N 591 "О системе поддержки новых инвестиционных проектов в субъектах Российской Федерации ("Региональный инвестиционный стандарт")" в Смоленской области внедрены элементы Регионального инвестиционного стандарта. Это система поддержки новых инвестиционных проектов в регионах, сформированная на основе лучших практик взаимодействия с бизнесом и поддержки инвестиционной деятельности. Она направлена на перезагрузку системы запуска и сопровождения инвестиционных проектов в субъектах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реализации Регионального инвестиционного стандарта в Смоленской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издано </w:t>
      </w:r>
      <w:hyperlink w:history="0" r:id="rId156" w:tooltip="Распоряжение Администрации Смоленской области от 29.07.2021 N 1445-р/адм (ред. от 26.08.2021) &quot;Об утверждении плана по созданию системы запуска и сопровождения инвестиционных проектов в Смоленской области&quo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Администрации Смоленской области от 29.07.2021 N 1445-р/адм "Об утверждении плана по созданию системы запуска и сопровождения инвестиционных проектов в Смоленской области";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соответствии с </w:t>
      </w:r>
      <w:hyperlink w:history="0" r:id="rId157" w:tooltip="Распоряжение Администрации Смоленской области от 28.04.2022 N 566-р/адм (ред. от 19.03.2026) &quot;О создании Инвестиционного комитета Смоленской област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Администрации Смоленской области от 28.04.2022 N 566-р/адм "О создании Инвестиционного комитета Смоленской области" создан Инвестиционный комитет Смоленской области, целью деятельности которого является оказание содействия в урегулировании разногласий, возникающих у субъектов инвестиционной деятельности при реализации инвестиционных проектов, с органами государственной власти Смоленской области, органами местного самоуправления муниципальных образований Смоленской области, ресурсоснабжающими и иными организациями;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соответствии с </w:t>
      </w:r>
      <w:hyperlink w:history="0" r:id="rId158" w:tooltip="Распоряжение Губернатора Смоленской области от 31.03.2023 N 367-р (ред. от 17.06.2024) &quot;Об утверждении Инвестиционной декларации Смоленской области&quo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Губернатора Смоленской области от 31.03.2023 N 367-р "Об утверждении Инвестиционной декларации Смоленской области" утверждена Инвестиционная декларация Смоленской области, содержащая гарантию о неухудшении условий реализации инвестиционных проектов на территории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расширен функционал общества с ограниченной ответственностью "Корпорация инвестиционного развития Смоленской области" в части наделения его функциями агентства инвестиционного развития (является операционным центром поддержки и сопровождения инвестиционных проектов);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разработана и размещена на Инвестиционном портале Смоленской области инвестиционная карта Смоленской области, содержащая информацию о ресурсной базе, ключевой инфраструктуре, мерах поддержки и другие важные для инвесторов данные (доступна по ссылке: https://smolinvest.ru/map).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2023, 2024 и 2025 годах Смоленская область успешно подтвердила внедрение Регионального инвестиционного стандарта.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регионе действует комплексная система поддержки инвестиционной деятельности, которая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налоговые преференции для инвесторов в сфере промышленности и сельского хозяйства в форме освобождения от уплаты налога на имущество организаций на период от 3 до 10 лет в зависимости от объема капитальных вложений;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снижение ставки по налогу на прибыль организаций для инвесторов, применяющих инвестиционный налоговый вычет;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снижение ставки по налогу на прибыль организаций для участников региональных инвестиционных проектов;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земельных участков в аренду без проведения торгов в целях реализации масштабных инвестиционных проектов в различных сферах экономики, включая промышленность и сельское хозяйство;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гарантии неизменности условий реализации инвестиционных проектов на период от 3 до 20 лет в зависимости от объема капиталовложений, а также получение финансовых мер государственной поддержки в рамках механизма соглашений о защите и поощрении капиталовложений.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Развитие малого и среднего предпринимательства - одно из важных условий функционирования рыночной экономики и одна из главных социально-экономических задач, обеспечивающих формирование конкурентной среды, увеличение валового регионального продукта, повышение доходов консолидированного бюджета Смоленской области, занятость и повышение уровня жизни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состоянию на 10.01.2026, по данным Единого реестра субъектов малого и среднего предпринимательства, на территории Смоленской области действуют 40572 субъекта МСП, из них юридических лиц - 15825, в том числе средних предприятий - 142, малых предприятий - 1413, микропредприятий - 14267, индивидуальных предпринимателей - 24747.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на поддержку малого и среднего бизнеса было направлено более 288 млн. рублей. Средства федерального и областного бюджетов направлялись на поддержку субъектов малого и среднего предпринимательства, в том числе через организации инфраструктуры поддержки, созданные в регионе при взаимодействии с Министерством экономического развития Российской Федерации, а также посредством предоставления субсидии местным бюджетам на предоставление грантов субъектам малого и среднего предпринимательства на реализацию проектов в сфере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в рамках реализации налоговой политики, направленной на снижение фискальной нагрузки на бизнес, действовали следующие налоговые льготы: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пониженные ставки в размере 5%, 7%, 8% и 10% (по отдельным видам деятельности)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расходов, в соответствии с областным </w:t>
      </w:r>
      <w:hyperlink w:history="0" r:id="rId159" w:tooltip="Закон Смоленской области от 30.11.2016 N 122-з (ред. от 27.11.2025) &quot;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&quot; (принят Смоленской областной Думой 30.11.201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налоговых ставках для налогоплательщиков, применяющих упрощенную систему налогообложения, в случае если объектом налогообложения являются доходы, уменьшенные на величину расходов";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сниженная с 6 до 1% ставка налога по упрощенной системе налогообложения с объектом налогообложения доходы для налогоплательщиков, осуществляющих деятельность в сфере информационных технологий;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налоговые каникулы для налогоплательщиков - индивидуальных предпринимателей, впервые зарегистрированных, применяющих упрощенную систему налогообложения и патентную систему налогообложения.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1 июля 2020 года в Смоленской области был введен специальный налоговый режим для самозанятых граждан - "Налог на профессиональный доход".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состоянию на 31.12.2025 в регионе зарегистрировано самозанятых граждан в количестве 60985 человек. Налоговые доходы консолидированного бюджета Смоленской области от указанного специального налогового режима за период его действия с 2020 по 2024 год составили 395,3 млн. рублей, за январь - октябрь 2025 года - 255,7 млн.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Смоленской области продолжает работу специализированный Интернет-портал "Инвестиционная деятельность в Смоленской области", который обеспечивает наглядное представление инвестиционных возможностей Смоленской области, ее инфраструктуры, потенциальных направлений инвестиций, а также сбор и оперативное рассмотрение обращений инвесторов. Данный портал доступен по адресу: https://smolinvest.ru/.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официальном сайте Министерства инвестиционного развития Смоленской области размещена и регулярно обновляется вся необходимая для инвесторов и субъектов бизнеса информация.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Во исполнение целей и задач национального проекта "Эффективная и конкурентная экономика" (далее - национальный проект) в 2025 году в регионе продолжил свою деятельность центр "Мой бизнес" (далее также - Центр), который объединяет на единой площадке такие организации инфраструктуры поддержки бизнеса, как Центр поддержки предпринимательства, Центр поддержки экспорта, Центр кластерного развития. Кроме того, предприниматели могут общаться на площадке Центра с представителями смоленских бизнес-сообществ и деловых объединений, а также с представителями аппарата Уполномоченного по защите прав предпринимателей в Смоленской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рамках национального проекта Центр принимал участие в реализации мероприятий нового регионального проекта "Малое и среднее предпринимательство и поддержка индивидуальной предпринимательской инициативы (Смоленская область)".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2025 года Центром оказано свыше 7 тысяч информационно-консультационных и образовательных услуг, проведено 5 крупных форумов, в том числе трехдневный Съезд лидеров Общероссийской общественной организации малого и среднего предпринимательства "ОПОРА РОССИИ".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Специалистами центра "Мой бизнес" произведено 26 выездов в муниципальные образования Смоленской области с целью вовлечения граждан в предпринимательскую деятельность (участие во встречах приняли более 840 человек). 327 человек приняли участие в образовательной программе "Первый старт", дающей право претендовать на грантовую поддержку до 500 тыс.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микрокредитная компания "Смоленский областной фонд поддержки предпринимательства" (далее также - Фонд) продолжила значимую для субъектов МСП деятельность по предоставлению льготных микрозаймов и поручительств в рамках реализации национального проекта.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выдано 472 микрозайма, что на 17 микрозаймов, или на 3,7%, превышает показатель 2024 года. При этом сумма выданных микрозаймов возросла на 60,2 млн. рублей, или на 9,2%, и составила 711,9 млн.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Фондом предоставлено 53 поручительства субъектам МСП в размере 474,4 млн. рублей, что позволило привлечь в экономику региона 1,5 млрд. рублей кредитных средств.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Портфель действующих поручительств сохранился на уровне 2024 года и составил 1,3 млрд.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в регионе продолжилась реализация грантовой программы "Первый старт". Гранты предоставлялись во всех муниципальных образованиях Смоленской области впервые зарегистрированным предпринимателям на реализацию проектов в сфере предпринимательства. В результате реализации данной программы гранты предоставлены 173 получателям на сумму 83,6 млн.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2026 году реализация грантовой программы "Первый старт" будет продолжена.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были предоставлены субсидии за счет средств областного бюджета субъектам МСП, зарегистрированным и осуществляющим свою деятельность на территории Смоленской области, на возмещение части затрат на уплату первого взноса (аванса) по договорам лизинга оборудования, заключенным с российскими лизинговыми компаниями, в размере 110,15 млн. рублей. Поддержку получили 48 субъектов МСП, осуществляющие деятельность в производственных и перерабатывающих сферах, строительстве, торговле, в области здравоохранения.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2025 году продолжил функционировать и развиваться Центр молодежного инновационного творчества "ЯВИР" (далее - ЦМИТ "ЯВИР"), на обеспечение деятельности которого было направлено из областного бюджета 2 млн.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Целью ЦМИТ "ЯВИР" является обеспечение доступа школьникам, студентам, а также субъектам МСП к современным инструментам цифрового проектирования и производства (изготовление прототипов изделий, развитие и внедрение инноваций). ЦМИТ "ЯВИР" - это открытая площадка, оснащенная современным оборудованием (токарные и фрезерные станки с числовым программным управлением, 3D-печать и 3D-сканирование, плоттерная и лазерная резка), позволяющим на высоком технологическом уровне заниматься техническим творчеством, решать задачи макетирования, прототипирования, брендирования, инжиниринга и коммерциализации, а также заниматься разработками в сфере биотехнологий.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 2025 год ЦМИТ "ЯВИР" посетило более 1070 обучающихся образовательных организаций высшего образования, профильных молодых специалистов, школьников и субъектов МСП. Важно отметить, что ЦМИТ "ЯВИР" организовано и проведено в течение 2025 года более 38 мероприятий, направленных на развитие детского (юношеского) научно-технического творчества и инженерной мысли у подрастающего поколения.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Порядок предоставления и распределения субсидий</w:t>
      </w:r>
    </w:p>
    <w:p>
      <w:pPr>
        <w:pStyle w:val="2"/>
        <w:jc w:val="center"/>
      </w:pPr>
      <w:r>
        <w:rPr>
          <w:sz w:val="20"/>
        </w:rPr>
        <w:t xml:space="preserve">для софинансирования расходов бюджетов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Смоленской области на предоставление грантов</w:t>
      </w:r>
    </w:p>
    <w:p>
      <w:pPr>
        <w:pStyle w:val="2"/>
        <w:jc w:val="center"/>
      </w:pPr>
      <w:r>
        <w:rPr>
          <w:sz w:val="20"/>
        </w:rPr>
        <w:t xml:space="preserve">субъектам малого и среднего предпринимательства</w:t>
      </w:r>
    </w:p>
    <w:p>
      <w:pPr>
        <w:pStyle w:val="2"/>
        <w:jc w:val="center"/>
      </w:pPr>
      <w:r>
        <w:rPr>
          <w:sz w:val="20"/>
        </w:rPr>
        <w:t xml:space="preserve">на реализацию проектов в сфере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цели и условия предоставления и распределения субсидий для софинансирования расходов бюджетов муниципальных образований Смоленской области (далее также - муниципальные образования) на предоставление грантов субъектам малого и среднего предпринимательства на реализацию проектов в сфере предпринимательства (далее также - субсидии), критерий отбора муниципальных образований Смоленской области для предоставления субсидий.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Субсидии предоставляются в целях софинансирования расходов бюджетов муниципальных образований Смоленской области на предоставление грантов субъектам малого и среднего предпринимательства (далее также - субъекты МСП) на реализацию проектов в сфере предпринимательства (далее также - гранты).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Субъекты МСП, которым предоставляются гранты, должны соответствовать следующим требованиям: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субъект МСП зарегистрирован не ранее 1 января 2025 года. При этом: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физическое лицо, зарегистрированное в качестве индивидуального предпринимателя, являющегося субъектом МСП, одновременно не должно являться учредителем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физическое лицо, являющееся учредителем юридического лица - субъекта МСП, одновременно не должно быть индивидуальным предпринимателем и (или) учредителем другого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 составе учредителей юридического лица - субъекта МСП не должно быть учредителей - юридических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субъектом МСП обеспечено софинансирование расходов на реализацию проекта в сфере предпринимательства в размере не менее 10 процентов от суммы гранта;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наличие у субъекта МСП сертификата о прохождении обучения в центре "Мой бизнес", действующем в Смоленской области (с датой выдачи не ранее 1 января 2024 года), 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Гранты не предоставляются субъектам МСП, соответствующим указанным требованиям, созданным физическими лицами, ранее осуществлявшими предпринимательскую деятельность в качестве индивидуальных предпринимателей и (или) являвшимися учредителями юридических лиц, в случае, если регистрация такого индивидуального предпринимателя или юридического лица была прекращена в период с 1 января 2023 года по 31 декабря 2026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Условие о прекращении регистрации индивидуального предпринимателя или юридического лица, установленное абзацем восьмым настоящего пункта, не применяется к индивидуальным предпринимателям - участникам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также - специальная военная операция), юридическим лицам, учредителем (учредителями) которых является (являются) участник (участники) специальной военной операции, доля которого (которых) в уставном капитале общества с ограниченной ответственностью или складочном капитале хозяйственного товарищества составляет не менее 50% либо которому (которым) принадлежит не менее чем 50% голосующих акций акционерного общества. Участие в специальной военной операции подтверждается в порядке, установленном </w:t>
      </w:r>
      <w:hyperlink w:history="0" r:id="rId160" w:tooltip="Постановление Правительства РФ от 09.10.2024 N 1354 (ред. от 31.10.2024) &quot;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09.10.2024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Гранты предоставляются на реализацию проектов в сфере предпринимательства в целях финансового обеспечения следующих расходов: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основных средств (за исключением приобретения зданий, земельных участков, автомобилей);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оргтехники, оборудования (в том числе инвентаря, мебели);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сельскохозяйственных животных и (или) птицы;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сырья, расходных материалов, необходимых для производства продукции, оказания услуг и выполнения работ (не более 40 процентов от суммы гранта);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автолавок и фуд-траков при осуществлении соответствующих видов предпринимательской деятельности (розничная торговля, общественное питание);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аренда нежилых помещений (не более 15 процентов от суммы гранта);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оплата услуг и (или) работ по ремонту арендованного нежилого помещения (не более 20 процентов от суммы гранта);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расходы, связанные с приобретением франшизы (паушальный (первоначальный) платеж, приобретение оборудования, техники в рамках договора с франчайзером);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готовых теплиц, нестационарных хозблоков, вольеров, контейнеров, павильонов и (или) оплата услуг и (или) работ по их установке и (или) возведению;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приобретение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гранта, предоставляемого одному субъекту МСП, не может превышать 500000 рублей.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Главным распорядителем средств субсидий является Министерство инвестиционного развития Смоленской области (далее - Министерство).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Источником финансового обеспечения субсидий являются средства областного бюджета, предусмотренные на реализацию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Условием предоставления субсидии является заключение органами местного самоуправления муниципальных образований с Министерством с применением государственной интегрированной информационной системы управления общественными финансами "Электронный бюджет" соглашений о предоставлении субсидий, предусматривающих обязательства муниципальных образований по исполнению расходных обязательств, в целях софинансирования которых предоставляются субсидии, и ответственность за неисполнение предусмотренных указанными соглашениями обязательств.</w:t>
      </w:r>
    </w:p>
    <w:bookmarkStart w:id="168" w:name="P168"/>
    <w:bookmarkEnd w:id="1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Критерием отбора муниципальных образований для предоставления субсидий является наличие в муниципальном образовании субъектов МСП, зарегистрированных в муниципальном образовании согласно данным Единого реестра субъектов малого и среднего предпринимательства по состоянию на 10.01.2026.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Предоставление субсидий муниципальным образованиям осуществляется по результатам конкурсного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Проведение конкурсного отбора осуществляется Министерством на основании </w:t>
      </w:r>
      <w:hyperlink w:history="0" w:anchor="P233" w:tooltip="КРИТЕРИИ">
        <w:r>
          <w:rPr>
            <w:sz w:val="20"/>
            <w:color w:val="0000ff"/>
          </w:rPr>
          <w:t xml:space="preserve">критериев</w:t>
        </w:r>
      </w:hyperlink>
      <w:r>
        <w:rPr>
          <w:sz w:val="20"/>
        </w:rPr>
        <w:t xml:space="preserve"> оценки заявок на предоставление субсидий (далее также - критерии), указанных в приложении к настоящему Порядку.</w:t>
      </w:r>
    </w:p>
    <w:bookmarkStart w:id="171" w:name="P171"/>
    <w:bookmarkEnd w:id="17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Для участия в конкурсном отборе в Министерство представляется заявка на предоставление субсидии (далее - заявка) по форме, установленной приказом министра инвестиционного развития Смоленской области, с приложением следующих документов:</w:t>
      </w:r>
    </w:p>
    <w:bookmarkStart w:id="172" w:name="P172"/>
    <w:bookmarkEnd w:id="17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выписки из нормативного правового акта (проекта нормативного правового акта) о бюджете муниципального образования, подтверждающей финансирование расходов на предоставление грантов субъектам малого и среднего предпринимательства на реализацию проектов в сфере предпринимательства или обязательство муниципального образования по обеспечению внесения соответствующих изменений в нормативный правовой акт о бюджете муниципального образования на текущий финансовый год и плановый период;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копии муниципального правового акта об утверждении соответствующей муниципальной программы, содержащей мероприятия, направленные на поддержку субъектов малого и среднего предпринимательства.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 должны быть заверены подписью главы муниципального образования, иного лица, исполняющего обязанности главы муниципального образования, или должностного лица, уполномоченного на подписание таких документов, и печатью.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целях проведения конкурсного отбора Министерство осуществляет: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рассмотрение заявок на предмет их соответствия перечню документов, указанных в </w:t>
      </w:r>
      <w:hyperlink w:history="0" w:anchor="P171" w:tooltip="9. Для участия в конкурсном отборе в Министерство представляется заявка на предоставление субсидии (далее - заявка) по форме, установленной приказом министра инвестиционного развития Смоленской области, с приложением следующих документов: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оценку заявок в соответствии с критериями;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определение победителей конкурсного отбора.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определяет победителей конкурсного отбора путем сложения баллов по каждому из критериев.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Победителями конкурсного отбора признаются муниципальные образования, соответствующие критерию отбора, указанному в </w:t>
      </w:r>
      <w:hyperlink w:history="0" w:anchor="P168" w:tooltip="7. Критерием отбора муниципальных образований для предоставления субсидий является наличие в муниципальном образовании субъектов МСП, зарегистрированных в муниципальном образовании согласно данным Единого реестра субъектов малого и среднего предпринимательства по состоянию на 10.01.2026.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настоящего Порядка, и набравшие не менее 40 баллов по результатам оценки заявок.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Субсидии предоставляются бюджетам муниципальных образований в соответствии со сводной бюджетной росписью областного бюджета в пределах лимитов бюджетных обязательств.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Субсидии на текущий финансовый год и плановый период рассчитываются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5144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C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объем субсидии бюджету i-го муниципального образования Смоленской области (рублей);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субсидии, запрашиваемый i-м муниципальным образованием в соответствии с заявкой (рублей);</w:t>
      </w:r>
    </w:p>
    <w:p>
      <w:pPr>
        <w:pStyle w:val="0"/>
        <w:spacing w:before="20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42900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общая сумма субсидий, запрашиваемых муниципальными образованиями, представившими заявки (рублей);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V - объем бюджетных ассигнований, предусмотренных на соответствующий финансовый год и плановый период на предоставление субсидий (рублей).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V &gt;= </w:t>
      </w:r>
      <w:r>
        <w:rPr>
          <w:position w:val="-10"/>
        </w:rPr>
        <w:drawing>
          <wp:inline distT="0" distB="0" distL="0" distR="0">
            <wp:extent cx="342900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то в целях настоящего Порядка принимается C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S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предельного уровня софинансирования из областного бюджета расходного обязательства муниципального образования определяется в соответствии с </w:t>
      </w:r>
      <w:hyperlink w:history="0" r:id="rId163" w:tooltip="Постановление Администрации Смоленской области от 28.11.2019 N 715 (ред. от 26.11.2024) &quot;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Смоленской области от 28.11.2019 N 715 "Об утверждении Правил, устанавливающих общие требования к формированию, предоставлению и распределению субсидий из областного бюджета бюджетам муниципальных образований Смоленской области".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увеличения Министерству в текущем финансовом году лимитов бюджетных обязательств на предоставление субсидий, а также наличия у победителей конкурсного отбора дополнительной потребности в средствах субсидии (далее - дополнительная потребность) распределение дополнительных средств субсидии между победителями конкурсного отбора производится без повторного проведения конкурсного отбора путем заключения органом местного самоуправления муниципального образования, признанного победителем конкурсного отбора, с Министерством дополнительного соглашения к соглашению о предоставлении субсидии (далее - дополнительное соглашение), предусматривающего увеличение размера субсидии и значения результата использования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заключения дополнительного соглашения орган местного самоуправления муниципального образования, признанного победителем конкурсного отбора, в срок не позднее 1 декабря текущего финансового года направляет в Министерство заявку об увеличении размера субсидии по форме, установленной приказом министра инвестиционного развития Смоленской области, и документ, указанный в </w:t>
      </w:r>
      <w:hyperlink w:history="0" w:anchor="P172" w:tooltip="- выписки из нормативного правового акта (проекта нормативного правового акта) о бюджете муниципального образования, подтверждающей финансирование расходов на предоставление грантов субъектам малого и среднего предпринимательства на реализацию проектов в сфере предпринимательства или обязательство муниципального образования по обеспечению внесения соответствующих изменений в нормативный правовой акт о бюджете муниципального образования на текущий финансовый год и плановый период;">
        <w:r>
          <w:rPr>
            <w:sz w:val="20"/>
            <w:color w:val="0000ff"/>
          </w:rPr>
          <w:t xml:space="preserve">абзаце втором пункта 9</w:t>
        </w:r>
      </w:hyperlink>
      <w:r>
        <w:rPr>
          <w:sz w:val="20"/>
        </w:rPr>
        <w:t xml:space="preserve"> настоящего Порядка.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Размер дополнительных средств субсидии бюджету i-го муниципального образования, представившего заявку об увеличении размера субсидии, рассчитывается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10"/>
        </w:rPr>
        <w:drawing>
          <wp:inline distT="0" distB="0" distL="0" distR="0">
            <wp:extent cx="1857375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</w:t>
      </w:r>
      <w:r>
        <w:rPr>
          <w:sz w:val="20"/>
          <w:vertAlign w:val="subscript"/>
        </w:rPr>
        <w:t xml:space="preserve">iдоп</w:t>
      </w:r>
      <w:r>
        <w:rPr>
          <w:sz w:val="20"/>
        </w:rPr>
        <w:t xml:space="preserve"> - размер дополнительных средств субсидии бюджету i-го муниципального образования, представившего заявку об увеличении размера субсидии (рублей);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запрашиваемой дополнительной потребности i-го муниципального образования в соответствии с заявкой об увеличении размера субсидии (рублей);</w:t>
      </w:r>
    </w:p>
    <w:p>
      <w:pPr>
        <w:pStyle w:val="0"/>
        <w:spacing w:before="200" w:lineRule="auto"/>
        <w:ind w:firstLine="540"/>
        <w:jc w:val="both"/>
      </w:pPr>
      <w:r>
        <w:rPr>
          <w:position w:val="-10"/>
        </w:rPr>
        <w:drawing>
          <wp:inline distT="0" distB="0" distL="0" distR="0">
            <wp:extent cx="381000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- общая сумма дополнительной потребности муниципальных образований, представивших заявки об увеличении размера субсидии (рублей);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доп</w:t>
      </w:r>
      <w:r>
        <w:rPr>
          <w:sz w:val="20"/>
        </w:rPr>
        <w:t xml:space="preserve"> - дополнительный объем бюджетных ассигнований на предоставление субсидий в текущем финансовом году (рублей).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если V</w:t>
      </w:r>
      <w:r>
        <w:rPr>
          <w:sz w:val="20"/>
          <w:vertAlign w:val="subscript"/>
        </w:rPr>
        <w:t xml:space="preserve">доп</w:t>
      </w:r>
      <w:r>
        <w:rPr>
          <w:sz w:val="20"/>
        </w:rPr>
        <w:t xml:space="preserve"> &gt;= </w:t>
      </w:r>
      <w:r>
        <w:rPr>
          <w:position w:val="-10"/>
        </w:rPr>
        <w:drawing>
          <wp:inline distT="0" distB="0" distL="0" distR="0">
            <wp:extent cx="381000" cy="25717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 то в целях настоящего Порядка принимается С</w:t>
      </w:r>
      <w:r>
        <w:rPr>
          <w:sz w:val="20"/>
          <w:vertAlign w:val="subscript"/>
        </w:rPr>
        <w:t xml:space="preserve">iдоп</w:t>
      </w:r>
      <w:r>
        <w:rPr>
          <w:sz w:val="20"/>
        </w:rPr>
        <w:t xml:space="preserve"> = Д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Результат использования субсидии - обеспечена численность занятых у субъектов малого и среднего предпринимательства (включая индивидуальных предпринимателей), получивших финансовую поддержку в виде гранта.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Перечисление субсидии осуществляется на основании соглашения о предоставлении субсидии в порядке, установленном Федеральным казначейством.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Муниципальные образования представляют в Министерство не позднее 10-го числа месяца, следующего за отчетным кварталом, ежеквартальные отчеты и не позднее 20 января года, следующего за годом предоставления субсидии, годовые отчеты: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расходах бюджетов муниципальных образований, источником финансового обеспечения которых являются субсидии;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 достижении значений результата использования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В случае если муниципальными образованиями по состоянию на 31 декабря года предоставления субсидий допущены нарушения обязательств по достижению значения результата их использования и до первой даты представления отчетности о достижении такого значения в году, следующем за годом предоставления субсидий, указанные нарушения не устранены, размер средств, подлежащих возврату из бюджета муниципального образования в областной бюджет, определяется по следующей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возврата</w:t>
      </w:r>
      <w:r>
        <w:rPr>
          <w:sz w:val="20"/>
        </w:rPr>
        <w:t xml:space="preserve"> = 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x (1 - T / S) x 0,1, где: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V</w:t>
      </w:r>
      <w:r>
        <w:rPr>
          <w:sz w:val="20"/>
          <w:vertAlign w:val="subscript"/>
        </w:rPr>
        <w:t xml:space="preserve">субсидии</w:t>
      </w:r>
      <w:r>
        <w:rPr>
          <w:sz w:val="20"/>
        </w:rPr>
        <w:t xml:space="preserve"> - объем фактически предоставленных бюджету муниципального образования средств субсидии в отчетном году, за исключением остатка субсидии, не использованного по состоянию на 1 января текущего финансового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T - фактически достигнутое значение результата использования субсидии на отчетную дату;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S - значение результата использования субсидии, установленное соглашением о предоставлении субсидии.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17. Ответственность за нецелевое использование субсидий возлагается на органы местного самоуправления муниципальных образований. В случае нецелевого использования субсидии соответствующие средства подлежат взысканию в областной бюджет в соответствии с бюджетным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Контроль за целевым использованием средств субсидий осуществляется Министерством.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Порядку</w:t>
      </w:r>
    </w:p>
    <w:p>
      <w:pPr>
        <w:pStyle w:val="0"/>
        <w:jc w:val="right"/>
      </w:pPr>
      <w:r>
        <w:rPr>
          <w:sz w:val="20"/>
        </w:rPr>
        <w:t xml:space="preserve">предоставления и распределения</w:t>
      </w:r>
    </w:p>
    <w:p>
      <w:pPr>
        <w:pStyle w:val="0"/>
        <w:jc w:val="right"/>
      </w:pPr>
      <w:r>
        <w:rPr>
          <w:sz w:val="20"/>
        </w:rPr>
        <w:t xml:space="preserve">субсидий для софинансирования</w:t>
      </w:r>
    </w:p>
    <w:p>
      <w:pPr>
        <w:pStyle w:val="0"/>
        <w:jc w:val="right"/>
      </w:pPr>
      <w:r>
        <w:rPr>
          <w:sz w:val="20"/>
        </w:rPr>
        <w:t xml:space="preserve">расходов бюджетов муниципальных</w:t>
      </w:r>
    </w:p>
    <w:p>
      <w:pPr>
        <w:pStyle w:val="0"/>
        <w:jc w:val="right"/>
      </w:pPr>
      <w:r>
        <w:rPr>
          <w:sz w:val="20"/>
        </w:rPr>
        <w:t xml:space="preserve">образований Смоленской области</w:t>
      </w:r>
    </w:p>
    <w:p>
      <w:pPr>
        <w:pStyle w:val="0"/>
        <w:jc w:val="right"/>
      </w:pPr>
      <w:r>
        <w:rPr>
          <w:sz w:val="20"/>
        </w:rPr>
        <w:t xml:space="preserve">на предоставление грантов</w:t>
      </w:r>
    </w:p>
    <w:p>
      <w:pPr>
        <w:pStyle w:val="0"/>
        <w:jc w:val="right"/>
      </w:pPr>
      <w:r>
        <w:rPr>
          <w:sz w:val="20"/>
        </w:rPr>
        <w:t xml:space="preserve">субъектам малого и среднего</w:t>
      </w:r>
    </w:p>
    <w:p>
      <w:pPr>
        <w:pStyle w:val="0"/>
        <w:jc w:val="right"/>
      </w:pPr>
      <w:r>
        <w:rPr>
          <w:sz w:val="20"/>
        </w:rPr>
        <w:t xml:space="preserve">предпринимательства на реализацию</w:t>
      </w:r>
    </w:p>
    <w:p>
      <w:pPr>
        <w:pStyle w:val="0"/>
        <w:jc w:val="right"/>
      </w:pPr>
      <w:r>
        <w:rPr>
          <w:sz w:val="20"/>
        </w:rPr>
        <w:t xml:space="preserve">проектов в сфере предпринимательства</w:t>
      </w:r>
    </w:p>
    <w:p>
      <w:pPr>
        <w:pStyle w:val="0"/>
        <w:jc w:val="both"/>
      </w:pPr>
      <w:r>
        <w:rPr>
          <w:sz w:val="20"/>
        </w:rPr>
      </w:r>
    </w:p>
    <w:bookmarkStart w:id="233" w:name="P233"/>
    <w:bookmarkEnd w:id="233"/>
    <w:p>
      <w:pPr>
        <w:pStyle w:val="2"/>
        <w:jc w:val="center"/>
      </w:pPr>
      <w:r>
        <w:rPr>
          <w:sz w:val="20"/>
        </w:rPr>
        <w:t xml:space="preserve">КРИТЕРИИ</w:t>
      </w:r>
    </w:p>
    <w:p>
      <w:pPr>
        <w:pStyle w:val="2"/>
        <w:jc w:val="center"/>
      </w:pPr>
      <w:r>
        <w:rPr>
          <w:sz w:val="20"/>
        </w:rPr>
        <w:t xml:space="preserve">ОЦЕНКИ ЗАЯВОК НА ПРЕДОСТАВЛЕНИЕ СУБСИДИЙ</w:t>
      </w:r>
    </w:p>
    <w:p>
      <w:pPr>
        <w:pStyle w:val="2"/>
        <w:jc w:val="center"/>
      </w:pPr>
      <w:r>
        <w:rPr>
          <w:sz w:val="20"/>
        </w:rPr>
        <w:t xml:space="preserve">ДЛЯ СОФИНАНСИРОВАНИЯ РАСХОДОВ БЮДЖЕТОВ МУНИЦИПАЛЬНЫХ</w:t>
      </w:r>
    </w:p>
    <w:p>
      <w:pPr>
        <w:pStyle w:val="2"/>
        <w:jc w:val="center"/>
      </w:pPr>
      <w:r>
        <w:rPr>
          <w:sz w:val="20"/>
        </w:rPr>
        <w:t xml:space="preserve">ОБРАЗОВАНИЙ СМОЛЕНСКОЙ ОБЛАСТИ НА ПРЕДОСТАВЛЕНИЕ ГРАНТОВ</w:t>
      </w:r>
    </w:p>
    <w:p>
      <w:pPr>
        <w:pStyle w:val="2"/>
        <w:jc w:val="center"/>
      </w:pPr>
      <w:r>
        <w:rPr>
          <w:sz w:val="20"/>
        </w:rPr>
        <w:t xml:space="preserve">СУБЪЕКТАМ МАЛОГО И СРЕДНЕГО ПРЕДПРИНИМАТЕЛЬСТВА</w:t>
      </w:r>
    </w:p>
    <w:p>
      <w:pPr>
        <w:pStyle w:val="2"/>
        <w:jc w:val="center"/>
      </w:pPr>
      <w:r>
        <w:rPr>
          <w:sz w:val="20"/>
        </w:rPr>
        <w:t xml:space="preserve">НА РЕАЛИЗАЦИЮ ПРОЕКТОВ В СФЕРЕ ПРЕДПРИНИМАТЕЛЬСТВА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896"/>
        <w:gridCol w:w="260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критерия</w:t>
            </w:r>
          </w:p>
        </w:tc>
        <w:tc>
          <w:tcPr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оценки (баллов)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Наличие муниципальной программы, содержащей мероприятия, направленные на поддержку субъектов малого и среднего предпринимательства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да - 50;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нет - 0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589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Количество субъектов малого и среднего предпринимательства, зарегистрированных на территории муниципального образования согласно данным Единого реестра субъектов малого и среднего предпринимательства по состоянию на 10.01.2026, единиц</w:t>
            </w:r>
          </w:p>
        </w:tc>
        <w:tc>
          <w:tcPr>
            <w:tcW w:w="2608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2501 и более - 50;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от 51 до 2500 (включительно) - 45;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менее 50 (включительно) - 0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Оценка применения мер государственного регулирования</w:t>
      </w:r>
    </w:p>
    <w:p>
      <w:pPr>
        <w:pStyle w:val="2"/>
        <w:jc w:val="center"/>
      </w:pPr>
      <w:r>
        <w:rPr>
          <w:sz w:val="20"/>
        </w:rPr>
        <w:t xml:space="preserve">в части налоговых льгот, освобождений и иных преференций</w:t>
      </w:r>
    </w:p>
    <w:p>
      <w:pPr>
        <w:pStyle w:val="2"/>
        <w:jc w:val="center"/>
      </w:pPr>
      <w:r>
        <w:rPr>
          <w:sz w:val="20"/>
        </w:rPr>
        <w:t xml:space="preserve">по налогам и сборам в сфере реализации областной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"Экономическое развитие Смоленской</w:t>
      </w:r>
    </w:p>
    <w:p>
      <w:pPr>
        <w:pStyle w:val="2"/>
        <w:jc w:val="center"/>
      </w:pPr>
      <w:r>
        <w:rPr>
          <w:sz w:val="20"/>
        </w:rPr>
        <w:t xml:space="preserve">области, включая создание благоприятного</w:t>
      </w:r>
    </w:p>
    <w:p>
      <w:pPr>
        <w:pStyle w:val="2"/>
        <w:jc w:val="center"/>
      </w:pPr>
      <w:r>
        <w:rPr>
          <w:sz w:val="20"/>
        </w:rPr>
        <w:t xml:space="preserve">предпринимательского и инвестиционного климата"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449"/>
        <w:gridCol w:w="1939"/>
        <w:gridCol w:w="2449"/>
        <w:gridCol w:w="1654"/>
        <w:gridCol w:w="1474"/>
        <w:gridCol w:w="1354"/>
        <w:gridCol w:w="1264"/>
        <w:gridCol w:w="1264"/>
        <w:gridCol w:w="1264"/>
        <w:gridCol w:w="2389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4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налоговой льготы, освобождения, иной преференции по налогам и сборам</w:t>
            </w:r>
          </w:p>
        </w:tc>
        <w:tc>
          <w:tcPr>
            <w:tcW w:w="193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244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16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действия налоговой льготы, освобождения, иной преференции по налогам и сборам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Фактический объем налогового расхода областного бюджета за 2024 год (тыс. рублей)</w:t>
            </w:r>
          </w:p>
        </w:tc>
        <w:tc>
          <w:tcPr>
            <w:tcW w:w="13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Оценочный объем налогового расхода областного бюджета за 2025 год (тыс. рублей)</w:t>
            </w:r>
          </w:p>
        </w:tc>
        <w:tc>
          <w:tcPr>
            <w:gridSpan w:val="3"/>
            <w:tcW w:w="37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Прогнозный объем налоговых расходов областного бюджета (тыс. рублей)</w:t>
            </w:r>
          </w:p>
        </w:tc>
        <w:tc>
          <w:tcPr>
            <w:tcW w:w="238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Целевой показатель (индикатор) налогового расхода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  <w:tc>
          <w:tcPr>
            <w:vMerge w:val="continue"/>
          </w:tcPr>
          <w:p/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93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24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6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</w:t>
            </w:r>
          </w:p>
        </w:tc>
        <w:tc>
          <w:tcPr>
            <w:tcW w:w="238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0 процентов для налогоплательщиков - индивидуальных предпринимателей, применяющих патентную систему налогообложения,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патент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01.01.2017 - 31.12.2026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528,00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0 процентов для налогоплательщиков - индивидуальных предпринимателей, применяющих упрощенную систему налогообложения, выбравших объект налогообложения в виде доходов или в виде доходов, уменьшенных на величину расходов, впервые зарегистрированных после 01.01.2017 и осуществляющих предпринимательскую деятельность по установленным видам деятельности в производственной, социальной и (или) научной сферах, а также в сфере бытовых услуг населению и услуг по предоставлению мест для временного проживания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введение налоговых каникул способствует снижению налогового бремени для впервые зарегистрированных индивидуальных предпринимателей, легализации уже существующего бизнеса путем вовлечения в предпринимательскую деятельность граждан, осуществляющих деятельность без регистрации в качестве индивидуального предпринимателя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01.01.2017 - 31.12.2026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26889,00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26889,00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26889,00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5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68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5 процентов способствует созданию благоприятного налогового климата для следующих видов предпринимательской деятельности: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научная деятельность;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туристическая деятельность;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образование;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социальных услуг, информации и связи, в области культуры, спорта, организации досуга;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общественных и некоммерческих организаций, домашних хозяйств;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01.01.2026: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научная деятельность;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социальных услуг, домашних хозяйств (для собственного потребления)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01.01.2017 -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714189,00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714189,00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714189,00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714189,00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714189,00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7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69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7 процентов способствует созданию благоприятного налогового климата для следующих видов предпринимательской деятельности: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сельское, лесное хозяйство, рыболовство и рыбоводство;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транспортировка и хранение;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гостиниц и предприятий общественного питания;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профессиональная научная и техническая прочая, ветеринарная, административная;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ремонт компьютеров и др.;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01.01.2026: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информации и связи, ветеринарная, туристических агентств, образования, культуры, спорта, организации досуга;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общественных и некоммерческих организаций, домашних хозяйств с наемными работниками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01.01.2017 -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1556149,00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1556149,00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1556149,00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1556149,00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1556149,00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8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0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8 процентов способствует созданию благоприятного налогового климата для предпринимательской деятельности, относящейся к обрабатывающим производствам;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01.01.2026: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деятельность в области сельского хозяйства, производства лекарственных средств, гостиниц и предприятий общественного питания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01.01.2025 -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9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1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9 процентов способствует созданию благоприятного налогового климата для предпринимательской деятельности, относящейся к обрабатывающим производствам (класс 10, класс 11, класс 12, класс 13, класс 14, класс 15, класс 16, класс 17, класс 18, класс 19, класс 32 раздела C "Обрабатывающие производства")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01.01.2026 -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10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2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10 процентов способствует созданию благоприятного налогового климата для следующих видов предпринимательской деятельности: строительство, торговля оптовая и розничная; ремонт автотранспортных средств и мотоциклов (за исключением торговли оптовой твердым, жидким и газообразным топливом, металлами и металлическими рудами), деятельность профессиональная, научная и техническая, административная и сопутствующие дополнительные услуги;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с 01.01.2026: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обрабатывающие производства (класс 20, класс 22, класс 23, класс 24, класс 25, класс 26, класс 27, класс 28, класс 29, класс 30, класс 31, класс 33 раздела C "Обрабатывающие производства"), транспортировка и хранение, деятельность в области архитектуры, профессиональная научная и техническая прочая, по обеспечению безопасности и проведению расследований, по оказанию прочих вспомогательных услуг для бизнеса, ремонт компьютеров, предоставление прочих персональных услуг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01.01.2025 -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12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3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12 процентов способствует созданию благоприятного налогового климата для предпринимательской деятельности, относящейся к аренде и лизингу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01.01.2026 -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13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4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13 процентов способствует созданию благоприятного налогового климата для предпринимательской деятельности, относящейся к строительству, торговле оптовой и розничной (кроме торговли автотранспортными средствами и мотоциклами, топливом твердым, жидким, газообразным, металлами), складскому хозяйству и вспомогательной транспортной деятельности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01.01.2026 -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уменьшенные на величину расходов, налоговой ставки в размере 14 процентов для налогоплательщиков, обеспечивающих выплату среднемесячной заработной платы работникам в течение налогового периода в размере не ниже минимального размера оплаты труда, установленного </w:t>
            </w:r>
            <w:hyperlink w:history="0" r:id="rId175" w:tooltip="Федеральный закон от 19.06.2000 N 82-ФЗ (ред. от 28.11.2025) &quot;О минимальном размере оплаты труда&quot; {КонсультантПлюс}">
              <w:r>
                <w:rPr>
                  <w:sz w:val="20"/>
                  <w:color w:val="0000ff"/>
                </w:rPr>
                <w:t xml:space="preserve">статьей 1</w:t>
              </w:r>
            </w:hyperlink>
            <w:r>
              <w:rPr>
                <w:sz w:val="20"/>
              </w:rPr>
              <w:t xml:space="preserve"> Федерального закона от 19 июня 2000 года N 82-ФЗ "О минимальном размере оплаты труда", у которых доля доходов от реализации товаров (работ, услуг) при осуществлении отдельных видов предпринимательской деятельности составляет за налоговый период не менее 70 процентов в общем объеме доходов налогоплательщика, осуществляющего отдельные виды предпринимательской деятельности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налоговой ставки в размере 14 процентов способствует созданию благоприятного налогового климата для предпринимательской деятельности, относящейся к торговле оптовой и розничной автотранспортными средствами и мотоциклами и их ремонту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01.01.2026 -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в случае, если объектом налогообложения являются доходы, налоговой ставки в размере 1 процента для налогоплательщиков, применяющих упрощенную систему налогообложения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налог, взимаемый в связи с применением упрощенной системы налогообложения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установление с 01.01.2021 налоговой ставки в размере 1 процента способствует созданию благоприятного налогового климата для налогоплательщиков, осуществляющих виды предпринимательской деятельности, включенные: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в </w:t>
            </w:r>
            <w:hyperlink w:history="0" r:id="rId1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класс 62</w:t>
              </w:r>
            </w:hyperlink>
            <w:r>
              <w:rPr>
                <w:sz w:val="20"/>
              </w:rPr>
              <w:t xml:space="preserve"> "Разработка компьютерного программного обеспечения, консультационные услуги в данной области и другие сопутствующие услуги", </w:t>
            </w:r>
            <w:hyperlink w:history="0" r:id="rId1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класс 63</w:t>
              </w:r>
            </w:hyperlink>
            <w:r>
              <w:rPr>
                <w:sz w:val="20"/>
              </w:rPr>
              <w:t xml:space="preserve"> "Деятельность в области информационных технологий" раздела J "Деятельность в области информации и связи" Общероссийского классификатора видов экономической деятельности, принятого </w:t>
            </w:r>
            <w:hyperlink w:history="0" r:id="rId178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Федерального агентства по техническому регулированию и метрологии от 31 января 2014 года N 14-ст, у которых доля доходов от реализации товаров (работ, услуг) при осуществлении указанных видов предпринимательской деятельности составляет за налоговый период не менее 70 процентов в общем объеме доходов налогоплательщика, определяемых в соответствии со </w:t>
            </w:r>
            <w:hyperlink w:history="0" r:id="rId179" w:tooltip="&quot;Налоговый кодекс Российской Федерации (часть вторая)&quot; от 05.08.2000 N 117-ФЗ (ред. от 20.02.2026) (с изм. и доп., вступ. в силу с 20.03.2026)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346.15</w:t>
              </w:r>
            </w:hyperlink>
            <w:r>
              <w:rPr>
                <w:sz w:val="20"/>
              </w:rPr>
              <w:t xml:space="preserve"> Налогового кодекса Российской Федерации, размер среднемесячной заработной платы работников в течение налогового периода, определяемого в соответствии с областным законом, составляет не ниже двукратного минимального размера оплаты труда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01.01.2020 - без ограничений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145912,00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145912,00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145912,00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145912,00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145912,00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формирование системы налоговых льгот для субъектов малого предпринимательства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Освобождение инвесторов, реализовавших приоритетные инвестиционные проекты Смоленской области, от уплаты налога на имущество организаций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бессрочно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120200,00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2657,40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1158,90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Снижение налоговой ставки по налогу на прибыль организаций на 4,5 процентного пункта (3,5 процентного пункта в 2017 - 2030 годах) в отношении налога, зачисляемого в областной бюджет, инвесторам, реализовавшим приоритетные инвестиционные проекты Смоленской области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прибыль организаций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льготы по налогу на прибыль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до 31.12.2024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75826,00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Освобождение от уплаты налога на имущество организаций в отношении впервые принятого на бухгалтерский учет в Российской Федерации в качестве объектов основных средств вновь созданного (построенного), приобретенного (не входящего до приобретения в состав налоговой базы иных налогоплательщиков) недвижимого имущества (за исключением жилых помещений) налогоплательщиков, осуществляющих инвестиционную деятельность на территории Смоленской области, зарегистрированных в установленном порядке на территории Смоленской области, осуществляющих согласно сведениям, содержащимся в Едином государственном реестре юридических лиц, основной вид экономической деятельности, включенный в </w:t>
            </w:r>
            <w:hyperlink w:history="0" r:id="rId1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класс 01</w:t>
              </w:r>
            </w:hyperlink>
            <w:r>
              <w:rPr>
                <w:sz w:val="20"/>
              </w:rPr>
              <w:t xml:space="preserve"> "Растениеводство и животноводство, охота и предоставление соответствующих услуг в этих областях" (за исключением </w:t>
            </w:r>
            <w:hyperlink w:history="0" r:id="rId1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подкласса 01.7</w:t>
              </w:r>
            </w:hyperlink>
            <w:r>
              <w:rPr>
                <w:sz w:val="20"/>
              </w:rPr>
              <w:t xml:space="preserve"> "Охота, отлов и отстрел диких животных, включая предоставление услуг в этих областях") раздела A "Сельское, лесное хозяйство, охота, рыболовство и рыбоводство" или в </w:t>
            </w:r>
            <w:hyperlink w:history="0" r:id="rId1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3.01.2026) {КонсультантПлюс}">
              <w:r>
                <w:rPr>
                  <w:sz w:val="20"/>
                  <w:color w:val="0000ff"/>
                </w:rPr>
                <w:t xml:space="preserve">раздел C</w:t>
              </w:r>
            </w:hyperlink>
            <w:r>
              <w:rPr>
                <w:sz w:val="20"/>
              </w:rPr>
              <w:t xml:space="preserve"> "Обрабатывающие производства" Общероссийского классификатора видов экономической деятельности, принятого </w:t>
            </w:r>
            <w:hyperlink w:history="0" r:id="rId183" w:tooltip="Приказ Росстандарта от 31.01.2014 N 14-ст (ред. от 27.12.2024) &quot;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&quot; {КонсультантПлюс}">
              <w:r>
                <w:rPr>
                  <w:sz w:val="20"/>
                  <w:color w:val="0000ff"/>
                </w:rPr>
                <w:t xml:space="preserve">приказом</w:t>
              </w:r>
            </w:hyperlink>
            <w:r>
              <w:rPr>
                <w:sz w:val="20"/>
              </w:rPr>
              <w:t xml:space="preserve"> Федерального агентства по техническому регулированию и метрологии от 31 января 2014 года N 14-ст, доля выручки от которого составляет не менее 70 процентов в общем объеме выручки от реализации товаров (работ, услуг) за налоговый период, за который налогоплательщик заявил налоговую льготу</w:t>
            </w:r>
          </w:p>
        </w:tc>
        <w:tc>
          <w:tcPr>
            <w:tcW w:w="193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налог на имущество организаций</w:t>
            </w:r>
          </w:p>
        </w:tc>
        <w:tc>
          <w:tcPr>
            <w:tcW w:w="244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предоставление льготы по налогу на имущество организаций позволяет стимулировать использование финансовых ресурсов организаций для расширения и обновления производств с целью выпуска конкурентоспособной продукции</w:t>
            </w:r>
          </w:p>
        </w:tc>
        <w:tc>
          <w:tcPr>
            <w:tcW w:w="165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бессрочно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13600,0</w:t>
            </w:r>
          </w:p>
        </w:tc>
        <w:tc>
          <w:tcPr>
            <w:tcW w:w="13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13600,00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13600,00</w:t>
            </w:r>
          </w:p>
        </w:tc>
        <w:tc>
          <w:tcPr>
            <w:tcW w:w="238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создание условий для реализации инвестиционных проектов на территории Смоленской области за счет предоставления мер государственной поддержки инвесторам в форме налоговых преференций (да/нет)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Сведения о финансировании структурных элементов областной</w:t>
      </w:r>
    </w:p>
    <w:p>
      <w:pPr>
        <w:pStyle w:val="2"/>
        <w:jc w:val="center"/>
      </w:pPr>
      <w:r>
        <w:rPr>
          <w:sz w:val="20"/>
        </w:rPr>
        <w:t xml:space="preserve">государственной программы "Экономическое развитие Смоленской</w:t>
      </w:r>
    </w:p>
    <w:p>
      <w:pPr>
        <w:pStyle w:val="2"/>
        <w:jc w:val="center"/>
      </w:pPr>
      <w:r>
        <w:rPr>
          <w:sz w:val="20"/>
        </w:rPr>
        <w:t xml:space="preserve">области, включая создание благоприятного</w:t>
      </w:r>
    </w:p>
    <w:p>
      <w:pPr>
        <w:pStyle w:val="2"/>
        <w:jc w:val="center"/>
      </w:pPr>
      <w:r>
        <w:rPr>
          <w:sz w:val="20"/>
        </w:rPr>
        <w:t xml:space="preserve">предпринимательского и инвестиционного климата"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84"/>
        <w:gridCol w:w="2629"/>
        <w:gridCol w:w="2494"/>
        <w:gridCol w:w="1474"/>
        <w:gridCol w:w="1264"/>
        <w:gridCol w:w="1144"/>
        <w:gridCol w:w="1144"/>
        <w:gridCol w:w="1144"/>
      </w:tblGrid>
      <w:tr>
        <w:tc>
          <w:tcPr>
            <w:tcW w:w="4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629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Участник Государственной программы</w:t>
            </w:r>
          </w:p>
        </w:tc>
        <w:tc>
          <w:tcPr>
            <w:tcW w:w="147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Источник финансового обеспечения</w:t>
            </w:r>
          </w:p>
        </w:tc>
        <w:tc>
          <w:tcPr>
            <w:gridSpan w:val="4"/>
            <w:tcW w:w="4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всего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2026 год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2028 год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6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gridSpan w:val="8"/>
            <w:tcW w:w="1177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1. Региональный проект "Малое и среднее предпринимательство и поддержка индивидуальной предпринимательской инициативы"</w:t>
            </w:r>
          </w:p>
        </w:tc>
      </w:tr>
      <w:tr>
        <w:tc>
          <w:tcPr>
            <w:tcW w:w="48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29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Субсидия автономной некоммерческой организации "Центр поддержки предпринимательства Смоленской области" 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гражданам, желающим вести бизнес</w:t>
            </w:r>
          </w:p>
        </w:tc>
        <w:tc>
          <w:tcPr>
            <w:tcW w:w="2494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52337,67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17263,71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17471,56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17602,40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50416,80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16745,80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16772,70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16898,30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1920,87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517,91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698,86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704,10</w:t>
            </w:r>
          </w:p>
        </w:tc>
      </w:tr>
      <w:tr>
        <w:tc>
          <w:tcPr>
            <w:gridSpan w:val="3"/>
            <w:tcW w:w="5607" w:type="dxa"/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региональному проекту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52337,67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17263,71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17471,56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17602,40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50416,80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16745,80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16772,70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16898,30</w:t>
            </w:r>
          </w:p>
        </w:tc>
      </w:tr>
      <w:tr>
        <w:tc>
          <w:tcPr>
            <w:gridSpan w:val="3"/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1920,87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517,91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698,86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704,10</w:t>
            </w:r>
          </w:p>
        </w:tc>
      </w:tr>
      <w:tr>
        <w:tc>
          <w:tcPr>
            <w:gridSpan w:val="8"/>
            <w:tcW w:w="1177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2. Региональный проект "Создание и (или) реконструкция объектов инфраструктуры в целях реализации новых инвестиционных проектов на территории Смоленской области"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Капитальные вложения в объекты государственной собственности (строительство участка автомобильной дороги "Подснежники - Скрипорово" от примыкания к автомобильной дороге "Анастасино - Дивасы" км 1 + 200 до примыкания на Минском шоссе км 389 + 300)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транспорта и дорожного хозяйства Смоленской области, смоленское областное государственное бюджетное учреждение "Главное дорожно-строительное управление"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586851,33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586851,33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4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560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региональному проекту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586851,33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586851,33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5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  <w:tr>
        <w:tc>
          <w:tcPr>
            <w:gridSpan w:val="8"/>
            <w:tcW w:w="1177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3. Комплекс процессных мероприятий "Оказание поддержки субъектам малого и среднего предпринимательства, а также организациям инфраструктуры поддержки субъектов малого и среднего предпринимательства"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3.1.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Субсидии субъектам малого и среднего предпринимательства на возмещение части затрат, связанных с функционированием центра молодежного инновационного творчества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2000,00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3.2.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Субсидия микрокредитной компании "Смоленский областной фонд поддержки предпринимательства" на финансовое обеспечение затрат, связанных с микрофинансированием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3.3.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Субсидия микрокредитной компании "Смоленский областной фонд поддержки предпринимательства" для внесения добровольного имущественного взноса (в виде денежных средств)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области, микрокредитная компания "Смоленский областной фонд поддержки предпринимательства"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100,00</w:t>
            </w:r>
          </w:p>
        </w:tc>
      </w:tr>
      <w:tr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3.4.</w:t>
            </w:r>
          </w:p>
        </w:tc>
        <w:tc>
          <w:tcPr>
            <w:tcW w:w="262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Субсидия автономной некоммерческой организации "Центр поддержки предпринимательства Смоленской области" на финансовое обеспечение затрат, связанных с функционированием центра "Мой бизнес"</w:t>
            </w:r>
          </w:p>
        </w:tc>
        <w:tc>
          <w:tcPr>
            <w:tcW w:w="249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области, автономная некоммерческая организация "Центр поддержки предпринимательства Смоленской области"</w:t>
            </w:r>
          </w:p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112301,83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74222,99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19042,04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19036,80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6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3.5.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Финансовое обеспечение расходов, связанных с осуществлением закупок товаров, работ, услуг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10024,20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3341,40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3341,40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3341,40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3.6.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Ежемесячная денежная выплата студентам, заключившим договоры о целевом обучении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-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3.7.</w:t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Субсидии субъектам малого и среднего предпринимательства, заключившим договор (договоры) лизинга оборудования с российскими лизинговыми организациями, на возмещение части затрат на уплату первого взноса (аванса)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240075,00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80025,00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80025,00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80025,00</w:t>
            </w:r>
          </w:p>
        </w:tc>
      </w:tr>
      <w:tr>
        <w:tc>
          <w:tcPr>
            <w:tcW w:w="48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3.8.</w:t>
            </w:r>
          </w:p>
        </w:tc>
        <w:tc>
          <w:tcPr>
            <w:tcW w:w="2629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Субсидии муниципальным образованиям Смоленской области на 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2494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области, органы местного самоуправления муниципальных образований Смоленской области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215657,50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75500,00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70078,75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70078,75</w:t>
            </w:r>
          </w:p>
        </w:tc>
      </w:tr>
      <w:tr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206075,00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72125,00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66975,00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66975,00</w:t>
            </w:r>
          </w:p>
        </w:tc>
      </w:tr>
      <w:tr>
        <w:tblPrEx>
          <w:tblBorders>
            <w:insideH w:val="nil"/>
          </w:tblBorders>
        </w:tblPrEx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Borders>
              <w:bottom w:val="nil"/>
            </w:tcBorders>
            <w:vMerge w:val="continue"/>
          </w:tcPr>
          <w:p/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местные бюджеты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9582,50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3375,00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7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  <w:tr>
        <w:tc>
          <w:tcPr>
            <w:gridSpan w:val="3"/>
            <w:tcW w:w="560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комплексу процессных мероприятий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584694,53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235325,39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174687,19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174681,95</w:t>
            </w:r>
          </w:p>
        </w:tc>
      </w:tr>
      <w:tr>
        <w:tc>
          <w:tcPr>
            <w:gridSpan w:val="3"/>
            <w:tcBorders>
              <w:bottom w:val="nil"/>
            </w:tcBorders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575112,03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231950,39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171583,44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171578,20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Borders>
              <w:bottom w:val="nil"/>
            </w:tcBorders>
            <w:vMerge w:val="continue"/>
          </w:tcPr>
          <w:p/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местные бюджеты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9582,50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3375,00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8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  <w:tr>
        <w:tc>
          <w:tcPr>
            <w:gridSpan w:val="8"/>
            <w:tcW w:w="11777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4. Комплекс процессных мероприятий "Обеспечение деятельности исполнительных органов"</w:t>
            </w:r>
          </w:p>
        </w:tc>
      </w:tr>
      <w:tr>
        <w:tc>
          <w:tcPr>
            <w:tcW w:w="48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2629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Обеспечение деятельности государственных органов</w:t>
            </w:r>
          </w:p>
        </w:tc>
        <w:tc>
          <w:tcPr>
            <w:tcW w:w="249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Министерство инвестиционного развития Смоленской области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162649,40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50266,30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54235,60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58147,50</w:t>
            </w:r>
          </w:p>
        </w:tc>
      </w:tr>
      <w:tr>
        <w:tc>
          <w:tcPr>
            <w:gridSpan w:val="3"/>
            <w:tcW w:w="560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Итого по комплексу процессных мероприятий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162649,40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50266,30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54235,60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58147,50</w:t>
            </w:r>
          </w:p>
        </w:tc>
      </w:tr>
      <w:tr>
        <w:tc>
          <w:tcPr>
            <w:gridSpan w:val="3"/>
            <w:tcW w:w="5607" w:type="dxa"/>
            <w:tcBorders>
              <w:bottom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Всего по Государственной программе</w:t>
            </w:r>
          </w:p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1386532,93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889706,73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246394,35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250431,85</w:t>
            </w:r>
          </w:p>
        </w:tc>
      </w:tr>
      <w:tr>
        <w:tc>
          <w:tcPr>
            <w:gridSpan w:val="3"/>
            <w:tcBorders>
              <w:bottom w:val="nil"/>
            </w:tcBorders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федеральный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50416,80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16745,80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16772,70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16898,30</w:t>
            </w:r>
          </w:p>
        </w:tc>
      </w:tr>
      <w:tr>
        <w:tc>
          <w:tcPr>
            <w:gridSpan w:val="3"/>
            <w:tcBorders>
              <w:bottom w:val="nil"/>
            </w:tcBorders>
            <w:vMerge w:val="continue"/>
          </w:tcPr>
          <w:p/>
        </w:tc>
        <w:tc>
          <w:tcPr>
            <w:tcW w:w="147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областной бюджет</w:t>
            </w:r>
          </w:p>
        </w:tc>
        <w:tc>
          <w:tcPr>
            <w:tcW w:w="12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1326533,63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869585,93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226517,90</w:t>
            </w:r>
          </w:p>
        </w:tc>
        <w:tc>
          <w:tcPr>
            <w:tcW w:w="11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230429,80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Borders>
              <w:bottom w:val="nil"/>
            </w:tcBorders>
            <w:vMerge w:val="continue"/>
          </w:tcPr>
          <w:p/>
        </w:tc>
        <w:tc>
          <w:tcPr>
            <w:tcW w:w="1474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местные бюджеты</w:t>
            </w:r>
          </w:p>
        </w:tc>
        <w:tc>
          <w:tcPr>
            <w:tcW w:w="12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9582,50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3375,00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  <w:tc>
          <w:tcPr>
            <w:tcW w:w="114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3103,75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8"/>
            <w:tcW w:w="11777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89" w:tooltip="Постановление Правительства Смоленской области от 26.03.2026 N 163 &quot;О внесении изменений в областную государственную программу &quot;Экономическое развитие Смоленской области, включая создание благоприятного предпринимательского и инвестиционного климата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</w:rPr>
              <w:t xml:space="preserve"> Правительства Смоленской области от 26.03.2026 N 163)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6"/>
      <w:headerReference w:type="first" r:id="rId166"/>
      <w:footerReference w:type="default" r:id="rId167"/>
      <w:footerReference w:type="first" r:id="rId167"/>
      <w:pgSz w:w="16838" w:h="11906" w:orient="landscape"/>
      <w:pgMar w:top="1133" w:right="397" w:bottom="566" w:left="397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08.11.2013 N 894</w:t>
            <w:br/>
            <w:t>(ред. от 26.03.2026)</w:t>
            <w:br/>
            <w:t>"Об утверждении областной госуда...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Смоленской области от 08.11.2013 N 894</w:t>
            <w:br/>
            <w:t>(ред. от 26.03.2026)</w:t>
            <w:br/>
            <w:t>"Об утверждении областной госуда...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67566&amp;dst=100005" TargetMode = "External"/><Relationship Id="rId9" Type="http://schemas.openxmlformats.org/officeDocument/2006/relationships/hyperlink" Target="https://login.consultant.ru/link/?req=doc&amp;base=RLAW376&amp;n=69554&amp;dst=100005" TargetMode = "External"/><Relationship Id="rId10" Type="http://schemas.openxmlformats.org/officeDocument/2006/relationships/hyperlink" Target="https://login.consultant.ru/link/?req=doc&amp;base=RLAW376&amp;n=69929&amp;dst=100005" TargetMode = "External"/><Relationship Id="rId11" Type="http://schemas.openxmlformats.org/officeDocument/2006/relationships/hyperlink" Target="https://login.consultant.ru/link/?req=doc&amp;base=RLAW376&amp;n=70484&amp;dst=100005" TargetMode = "External"/><Relationship Id="rId12" Type="http://schemas.openxmlformats.org/officeDocument/2006/relationships/hyperlink" Target="https://login.consultant.ru/link/?req=doc&amp;base=RLAW376&amp;n=71892&amp;dst=100005" TargetMode = "External"/><Relationship Id="rId13" Type="http://schemas.openxmlformats.org/officeDocument/2006/relationships/hyperlink" Target="https://login.consultant.ru/link/?req=doc&amp;base=RLAW376&amp;n=72681&amp;dst=100005" TargetMode = "External"/><Relationship Id="rId14" Type="http://schemas.openxmlformats.org/officeDocument/2006/relationships/hyperlink" Target="https://login.consultant.ru/link/?req=doc&amp;base=RLAW376&amp;n=73521&amp;dst=100005" TargetMode = "External"/><Relationship Id="rId15" Type="http://schemas.openxmlformats.org/officeDocument/2006/relationships/hyperlink" Target="https://login.consultant.ru/link/?req=doc&amp;base=RLAW376&amp;n=73994&amp;dst=100005" TargetMode = "External"/><Relationship Id="rId16" Type="http://schemas.openxmlformats.org/officeDocument/2006/relationships/hyperlink" Target="https://login.consultant.ru/link/?req=doc&amp;base=RLAW376&amp;n=74954&amp;dst=100005" TargetMode = "External"/><Relationship Id="rId17" Type="http://schemas.openxmlformats.org/officeDocument/2006/relationships/hyperlink" Target="https://login.consultant.ru/link/?req=doc&amp;base=RLAW376&amp;n=77729&amp;dst=100005" TargetMode = "External"/><Relationship Id="rId18" Type="http://schemas.openxmlformats.org/officeDocument/2006/relationships/hyperlink" Target="https://login.consultant.ru/link/?req=doc&amp;base=RLAW376&amp;n=78475&amp;dst=100005" TargetMode = "External"/><Relationship Id="rId19" Type="http://schemas.openxmlformats.org/officeDocument/2006/relationships/hyperlink" Target="https://login.consultant.ru/link/?req=doc&amp;base=RLAW376&amp;n=79499&amp;dst=100005" TargetMode = "External"/><Relationship Id="rId20" Type="http://schemas.openxmlformats.org/officeDocument/2006/relationships/hyperlink" Target="https://login.consultant.ru/link/?req=doc&amp;base=RLAW376&amp;n=79825&amp;dst=100005" TargetMode = "External"/><Relationship Id="rId21" Type="http://schemas.openxmlformats.org/officeDocument/2006/relationships/hyperlink" Target="https://login.consultant.ru/link/?req=doc&amp;base=RLAW376&amp;n=80690&amp;dst=100005" TargetMode = "External"/><Relationship Id="rId22" Type="http://schemas.openxmlformats.org/officeDocument/2006/relationships/hyperlink" Target="https://login.consultant.ru/link/?req=doc&amp;base=RLAW376&amp;n=82146&amp;dst=100005" TargetMode = "External"/><Relationship Id="rId23" Type="http://schemas.openxmlformats.org/officeDocument/2006/relationships/hyperlink" Target="https://login.consultant.ru/link/?req=doc&amp;base=RLAW376&amp;n=83476&amp;dst=100005" TargetMode = "External"/><Relationship Id="rId24" Type="http://schemas.openxmlformats.org/officeDocument/2006/relationships/hyperlink" Target="https://login.consultant.ru/link/?req=doc&amp;base=RLAW376&amp;n=84437&amp;dst=100005" TargetMode = "External"/><Relationship Id="rId25" Type="http://schemas.openxmlformats.org/officeDocument/2006/relationships/hyperlink" Target="https://login.consultant.ru/link/?req=doc&amp;base=RLAW376&amp;n=85686&amp;dst=100005" TargetMode = "External"/><Relationship Id="rId26" Type="http://schemas.openxmlformats.org/officeDocument/2006/relationships/hyperlink" Target="https://login.consultant.ru/link/?req=doc&amp;base=RLAW376&amp;n=86146&amp;dst=100005" TargetMode = "External"/><Relationship Id="rId27" Type="http://schemas.openxmlformats.org/officeDocument/2006/relationships/hyperlink" Target="https://login.consultant.ru/link/?req=doc&amp;base=RLAW376&amp;n=86363&amp;dst=100005" TargetMode = "External"/><Relationship Id="rId28" Type="http://schemas.openxmlformats.org/officeDocument/2006/relationships/hyperlink" Target="https://login.consultant.ru/link/?req=doc&amp;base=RLAW376&amp;n=86914&amp;dst=100005" TargetMode = "External"/><Relationship Id="rId29" Type="http://schemas.openxmlformats.org/officeDocument/2006/relationships/hyperlink" Target="https://login.consultant.ru/link/?req=doc&amp;base=RLAW376&amp;n=87556&amp;dst=100005" TargetMode = "External"/><Relationship Id="rId30" Type="http://schemas.openxmlformats.org/officeDocument/2006/relationships/hyperlink" Target="https://login.consultant.ru/link/?req=doc&amp;base=RLAW376&amp;n=87696&amp;dst=100005" TargetMode = "External"/><Relationship Id="rId31" Type="http://schemas.openxmlformats.org/officeDocument/2006/relationships/hyperlink" Target="https://login.consultant.ru/link/?req=doc&amp;base=RLAW376&amp;n=88000&amp;dst=100005" TargetMode = "External"/><Relationship Id="rId32" Type="http://schemas.openxmlformats.org/officeDocument/2006/relationships/hyperlink" Target="https://login.consultant.ru/link/?req=doc&amp;base=RLAW376&amp;n=88275&amp;dst=100005" TargetMode = "External"/><Relationship Id="rId33" Type="http://schemas.openxmlformats.org/officeDocument/2006/relationships/hyperlink" Target="https://login.consultant.ru/link/?req=doc&amp;base=RLAW376&amp;n=89984&amp;dst=100005" TargetMode = "External"/><Relationship Id="rId34" Type="http://schemas.openxmlformats.org/officeDocument/2006/relationships/hyperlink" Target="https://login.consultant.ru/link/?req=doc&amp;base=RLAW376&amp;n=90881&amp;dst=100005" TargetMode = "External"/><Relationship Id="rId35" Type="http://schemas.openxmlformats.org/officeDocument/2006/relationships/hyperlink" Target="https://login.consultant.ru/link/?req=doc&amp;base=RLAW376&amp;n=91185&amp;dst=100005" TargetMode = "External"/><Relationship Id="rId36" Type="http://schemas.openxmlformats.org/officeDocument/2006/relationships/hyperlink" Target="https://login.consultant.ru/link/?req=doc&amp;base=RLAW376&amp;n=91513&amp;dst=100005" TargetMode = "External"/><Relationship Id="rId37" Type="http://schemas.openxmlformats.org/officeDocument/2006/relationships/hyperlink" Target="https://login.consultant.ru/link/?req=doc&amp;base=RLAW376&amp;n=92537&amp;dst=100005" TargetMode = "External"/><Relationship Id="rId38" Type="http://schemas.openxmlformats.org/officeDocument/2006/relationships/hyperlink" Target="https://login.consultant.ru/link/?req=doc&amp;base=RLAW376&amp;n=92996&amp;dst=100005" TargetMode = "External"/><Relationship Id="rId39" Type="http://schemas.openxmlformats.org/officeDocument/2006/relationships/hyperlink" Target="https://login.consultant.ru/link/?req=doc&amp;base=RLAW376&amp;n=93600&amp;dst=100005" TargetMode = "External"/><Relationship Id="rId40" Type="http://schemas.openxmlformats.org/officeDocument/2006/relationships/hyperlink" Target="https://login.consultant.ru/link/?req=doc&amp;base=RLAW376&amp;n=96398&amp;dst=100005" TargetMode = "External"/><Relationship Id="rId41" Type="http://schemas.openxmlformats.org/officeDocument/2006/relationships/hyperlink" Target="https://login.consultant.ru/link/?req=doc&amp;base=RLAW376&amp;n=96572&amp;dst=100005" TargetMode = "External"/><Relationship Id="rId42" Type="http://schemas.openxmlformats.org/officeDocument/2006/relationships/hyperlink" Target="https://login.consultant.ru/link/?req=doc&amp;base=RLAW376&amp;n=94802&amp;dst=100005" TargetMode = "External"/><Relationship Id="rId43" Type="http://schemas.openxmlformats.org/officeDocument/2006/relationships/hyperlink" Target="https://login.consultant.ru/link/?req=doc&amp;base=RLAW376&amp;n=96695&amp;dst=100005" TargetMode = "External"/><Relationship Id="rId44" Type="http://schemas.openxmlformats.org/officeDocument/2006/relationships/hyperlink" Target="https://login.consultant.ru/link/?req=doc&amp;base=RLAW376&amp;n=95057&amp;dst=100005" TargetMode = "External"/><Relationship Id="rId45" Type="http://schemas.openxmlformats.org/officeDocument/2006/relationships/hyperlink" Target="https://login.consultant.ru/link/?req=doc&amp;base=RLAW376&amp;n=95220&amp;dst=100005" TargetMode = "External"/><Relationship Id="rId46" Type="http://schemas.openxmlformats.org/officeDocument/2006/relationships/hyperlink" Target="https://login.consultant.ru/link/?req=doc&amp;base=RLAW376&amp;n=95435&amp;dst=100005" TargetMode = "External"/><Relationship Id="rId47" Type="http://schemas.openxmlformats.org/officeDocument/2006/relationships/hyperlink" Target="https://login.consultant.ru/link/?req=doc&amp;base=RLAW376&amp;n=95892&amp;dst=100005" TargetMode = "External"/><Relationship Id="rId48" Type="http://schemas.openxmlformats.org/officeDocument/2006/relationships/hyperlink" Target="https://login.consultant.ru/link/?req=doc&amp;base=RLAW376&amp;n=97548&amp;dst=100005" TargetMode = "External"/><Relationship Id="rId49" Type="http://schemas.openxmlformats.org/officeDocument/2006/relationships/hyperlink" Target="https://login.consultant.ru/link/?req=doc&amp;base=RLAW376&amp;n=98083&amp;dst=100005" TargetMode = "External"/><Relationship Id="rId50" Type="http://schemas.openxmlformats.org/officeDocument/2006/relationships/hyperlink" Target="https://login.consultant.ru/link/?req=doc&amp;base=RLAW376&amp;n=98425&amp;dst=100005" TargetMode = "External"/><Relationship Id="rId51" Type="http://schemas.openxmlformats.org/officeDocument/2006/relationships/hyperlink" Target="https://login.consultant.ru/link/?req=doc&amp;base=RLAW376&amp;n=98568&amp;dst=100005" TargetMode = "External"/><Relationship Id="rId52" Type="http://schemas.openxmlformats.org/officeDocument/2006/relationships/hyperlink" Target="https://login.consultant.ru/link/?req=doc&amp;base=RLAW376&amp;n=99135&amp;dst=100005" TargetMode = "External"/><Relationship Id="rId53" Type="http://schemas.openxmlformats.org/officeDocument/2006/relationships/hyperlink" Target="https://login.consultant.ru/link/?req=doc&amp;base=RLAW376&amp;n=99467&amp;dst=100005" TargetMode = "External"/><Relationship Id="rId54" Type="http://schemas.openxmlformats.org/officeDocument/2006/relationships/hyperlink" Target="https://login.consultant.ru/link/?req=doc&amp;base=RLAW376&amp;n=101270&amp;dst=100005" TargetMode = "External"/><Relationship Id="rId55" Type="http://schemas.openxmlformats.org/officeDocument/2006/relationships/hyperlink" Target="https://login.consultant.ru/link/?req=doc&amp;base=RLAW376&amp;n=101995&amp;dst=100005" TargetMode = "External"/><Relationship Id="rId56" Type="http://schemas.openxmlformats.org/officeDocument/2006/relationships/hyperlink" Target="https://login.consultant.ru/link/?req=doc&amp;base=RLAW376&amp;n=102837&amp;dst=100005" TargetMode = "External"/><Relationship Id="rId57" Type="http://schemas.openxmlformats.org/officeDocument/2006/relationships/hyperlink" Target="https://login.consultant.ru/link/?req=doc&amp;base=RLAW376&amp;n=102862&amp;dst=100005" TargetMode = "External"/><Relationship Id="rId58" Type="http://schemas.openxmlformats.org/officeDocument/2006/relationships/hyperlink" Target="https://login.consultant.ru/link/?req=doc&amp;base=RLAW376&amp;n=103842&amp;dst=100005" TargetMode = "External"/><Relationship Id="rId59" Type="http://schemas.openxmlformats.org/officeDocument/2006/relationships/hyperlink" Target="https://login.consultant.ru/link/?req=doc&amp;base=RLAW376&amp;n=104197&amp;dst=100005" TargetMode = "External"/><Relationship Id="rId60" Type="http://schemas.openxmlformats.org/officeDocument/2006/relationships/hyperlink" Target="https://login.consultant.ru/link/?req=doc&amp;base=RLAW376&amp;n=104591&amp;dst=100005" TargetMode = "External"/><Relationship Id="rId61" Type="http://schemas.openxmlformats.org/officeDocument/2006/relationships/hyperlink" Target="https://login.consultant.ru/link/?req=doc&amp;base=RLAW376&amp;n=105014&amp;dst=100005" TargetMode = "External"/><Relationship Id="rId62" Type="http://schemas.openxmlformats.org/officeDocument/2006/relationships/hyperlink" Target="https://login.consultant.ru/link/?req=doc&amp;base=RLAW376&amp;n=105935&amp;dst=100005" TargetMode = "External"/><Relationship Id="rId63" Type="http://schemas.openxmlformats.org/officeDocument/2006/relationships/hyperlink" Target="https://login.consultant.ru/link/?req=doc&amp;base=RLAW376&amp;n=106760&amp;dst=100005" TargetMode = "External"/><Relationship Id="rId64" Type="http://schemas.openxmlformats.org/officeDocument/2006/relationships/hyperlink" Target="https://login.consultant.ru/link/?req=doc&amp;base=RLAW376&amp;n=107698&amp;dst=100005" TargetMode = "External"/><Relationship Id="rId65" Type="http://schemas.openxmlformats.org/officeDocument/2006/relationships/hyperlink" Target="https://login.consultant.ru/link/?req=doc&amp;base=RLAW376&amp;n=108189&amp;dst=100005" TargetMode = "External"/><Relationship Id="rId66" Type="http://schemas.openxmlformats.org/officeDocument/2006/relationships/hyperlink" Target="https://login.consultant.ru/link/?req=doc&amp;base=RLAW376&amp;n=108543&amp;dst=100005" TargetMode = "External"/><Relationship Id="rId67" Type="http://schemas.openxmlformats.org/officeDocument/2006/relationships/hyperlink" Target="https://login.consultant.ru/link/?req=doc&amp;base=RLAW376&amp;n=109002&amp;dst=100005" TargetMode = "External"/><Relationship Id="rId68" Type="http://schemas.openxmlformats.org/officeDocument/2006/relationships/hyperlink" Target="https://login.consultant.ru/link/?req=doc&amp;base=RLAW376&amp;n=109331&amp;dst=100005" TargetMode = "External"/><Relationship Id="rId69" Type="http://schemas.openxmlformats.org/officeDocument/2006/relationships/hyperlink" Target="https://login.consultant.ru/link/?req=doc&amp;base=RLAW376&amp;n=109737&amp;dst=100005" TargetMode = "External"/><Relationship Id="rId70" Type="http://schemas.openxmlformats.org/officeDocument/2006/relationships/hyperlink" Target="https://login.consultant.ru/link/?req=doc&amp;base=RLAW376&amp;n=110384&amp;dst=100005" TargetMode = "External"/><Relationship Id="rId71" Type="http://schemas.openxmlformats.org/officeDocument/2006/relationships/hyperlink" Target="https://login.consultant.ru/link/?req=doc&amp;base=RLAW376&amp;n=110386&amp;dst=100005" TargetMode = "External"/><Relationship Id="rId72" Type="http://schemas.openxmlformats.org/officeDocument/2006/relationships/hyperlink" Target="https://login.consultant.ru/link/?req=doc&amp;base=RLAW376&amp;n=111421&amp;dst=100005" TargetMode = "External"/><Relationship Id="rId73" Type="http://schemas.openxmlformats.org/officeDocument/2006/relationships/hyperlink" Target="https://login.consultant.ru/link/?req=doc&amp;base=RLAW376&amp;n=111927&amp;dst=100005" TargetMode = "External"/><Relationship Id="rId74" Type="http://schemas.openxmlformats.org/officeDocument/2006/relationships/hyperlink" Target="https://login.consultant.ru/link/?req=doc&amp;base=RLAW376&amp;n=112624&amp;dst=100005" TargetMode = "External"/><Relationship Id="rId75" Type="http://schemas.openxmlformats.org/officeDocument/2006/relationships/hyperlink" Target="https://login.consultant.ru/link/?req=doc&amp;base=RLAW376&amp;n=113121&amp;dst=100005" TargetMode = "External"/><Relationship Id="rId76" Type="http://schemas.openxmlformats.org/officeDocument/2006/relationships/hyperlink" Target="https://login.consultant.ru/link/?req=doc&amp;base=RLAW376&amp;n=113814&amp;dst=100005" TargetMode = "External"/><Relationship Id="rId77" Type="http://schemas.openxmlformats.org/officeDocument/2006/relationships/hyperlink" Target="https://login.consultant.ru/link/?req=doc&amp;base=RLAW376&amp;n=114128&amp;dst=100005" TargetMode = "External"/><Relationship Id="rId78" Type="http://schemas.openxmlformats.org/officeDocument/2006/relationships/hyperlink" Target="https://login.consultant.ru/link/?req=doc&amp;base=RLAW376&amp;n=114307&amp;dst=100005" TargetMode = "External"/><Relationship Id="rId79" Type="http://schemas.openxmlformats.org/officeDocument/2006/relationships/hyperlink" Target="https://login.consultant.ru/link/?req=doc&amp;base=RLAW376&amp;n=114626&amp;dst=100005" TargetMode = "External"/><Relationship Id="rId80" Type="http://schemas.openxmlformats.org/officeDocument/2006/relationships/hyperlink" Target="https://login.consultant.ru/link/?req=doc&amp;base=RLAW376&amp;n=114840&amp;dst=100005" TargetMode = "External"/><Relationship Id="rId81" Type="http://schemas.openxmlformats.org/officeDocument/2006/relationships/hyperlink" Target="https://login.consultant.ru/link/?req=doc&amp;base=RLAW376&amp;n=115228&amp;dst=100005" TargetMode = "External"/><Relationship Id="rId82" Type="http://schemas.openxmlformats.org/officeDocument/2006/relationships/hyperlink" Target="https://login.consultant.ru/link/?req=doc&amp;base=RLAW376&amp;n=115642&amp;dst=100005" TargetMode = "External"/><Relationship Id="rId83" Type="http://schemas.openxmlformats.org/officeDocument/2006/relationships/hyperlink" Target="https://login.consultant.ru/link/?req=doc&amp;base=RLAW376&amp;n=115918&amp;dst=100005" TargetMode = "External"/><Relationship Id="rId84" Type="http://schemas.openxmlformats.org/officeDocument/2006/relationships/hyperlink" Target="https://login.consultant.ru/link/?req=doc&amp;base=RLAW376&amp;n=116296&amp;dst=100005" TargetMode = "External"/><Relationship Id="rId85" Type="http://schemas.openxmlformats.org/officeDocument/2006/relationships/hyperlink" Target="https://login.consultant.ru/link/?req=doc&amp;base=RLAW376&amp;n=116624&amp;dst=100005" TargetMode = "External"/><Relationship Id="rId86" Type="http://schemas.openxmlformats.org/officeDocument/2006/relationships/hyperlink" Target="https://login.consultant.ru/link/?req=doc&amp;base=RLAW376&amp;n=116707&amp;dst=100005" TargetMode = "External"/><Relationship Id="rId87" Type="http://schemas.openxmlformats.org/officeDocument/2006/relationships/hyperlink" Target="https://login.consultant.ru/link/?req=doc&amp;base=RLAW376&amp;n=117001&amp;dst=100005" TargetMode = "External"/><Relationship Id="rId88" Type="http://schemas.openxmlformats.org/officeDocument/2006/relationships/hyperlink" Target="https://login.consultant.ru/link/?req=doc&amp;base=RLAW376&amp;n=117039&amp;dst=100005" TargetMode = "External"/><Relationship Id="rId89" Type="http://schemas.openxmlformats.org/officeDocument/2006/relationships/hyperlink" Target="https://login.consultant.ru/link/?req=doc&amp;base=RLAW376&amp;n=118369&amp;dst=100005" TargetMode = "External"/><Relationship Id="rId90" Type="http://schemas.openxmlformats.org/officeDocument/2006/relationships/hyperlink" Target="https://login.consultant.ru/link/?req=doc&amp;base=RLAW376&amp;n=118965&amp;dst=100005" TargetMode = "External"/><Relationship Id="rId91" Type="http://schemas.openxmlformats.org/officeDocument/2006/relationships/hyperlink" Target="https://login.consultant.ru/link/?req=doc&amp;base=RLAW376&amp;n=119272&amp;dst=100005" TargetMode = "External"/><Relationship Id="rId92" Type="http://schemas.openxmlformats.org/officeDocument/2006/relationships/hyperlink" Target="https://login.consultant.ru/link/?req=doc&amp;base=RLAW376&amp;n=120188&amp;dst=100005" TargetMode = "External"/><Relationship Id="rId93" Type="http://schemas.openxmlformats.org/officeDocument/2006/relationships/hyperlink" Target="https://login.consultant.ru/link/?req=doc&amp;base=RLAW376&amp;n=120323&amp;dst=100005" TargetMode = "External"/><Relationship Id="rId94" Type="http://schemas.openxmlformats.org/officeDocument/2006/relationships/hyperlink" Target="https://login.consultant.ru/link/?req=doc&amp;base=RLAW376&amp;n=121061&amp;dst=100005" TargetMode = "External"/><Relationship Id="rId95" Type="http://schemas.openxmlformats.org/officeDocument/2006/relationships/hyperlink" Target="https://login.consultant.ru/link/?req=doc&amp;base=RLAW376&amp;n=121907&amp;dst=100005" TargetMode = "External"/><Relationship Id="rId96" Type="http://schemas.openxmlformats.org/officeDocument/2006/relationships/hyperlink" Target="https://login.consultant.ru/link/?req=doc&amp;base=RLAW376&amp;n=123089&amp;dst=100005" TargetMode = "External"/><Relationship Id="rId97" Type="http://schemas.openxmlformats.org/officeDocument/2006/relationships/hyperlink" Target="https://login.consultant.ru/link/?req=doc&amp;base=RLAW376&amp;n=123559&amp;dst=100005" TargetMode = "External"/><Relationship Id="rId98" Type="http://schemas.openxmlformats.org/officeDocument/2006/relationships/hyperlink" Target="https://login.consultant.ru/link/?req=doc&amp;base=RLAW376&amp;n=123633&amp;dst=100005" TargetMode = "External"/><Relationship Id="rId99" Type="http://schemas.openxmlformats.org/officeDocument/2006/relationships/hyperlink" Target="https://login.consultant.ru/link/?req=doc&amp;base=RLAW376&amp;n=126014&amp;dst=100005" TargetMode = "External"/><Relationship Id="rId100" Type="http://schemas.openxmlformats.org/officeDocument/2006/relationships/hyperlink" Target="https://login.consultant.ru/link/?req=doc&amp;base=RLAW376&amp;n=126134&amp;dst=100005" TargetMode = "External"/><Relationship Id="rId101" Type="http://schemas.openxmlformats.org/officeDocument/2006/relationships/hyperlink" Target="https://login.consultant.ru/link/?req=doc&amp;base=RLAW376&amp;n=126505&amp;dst=100005" TargetMode = "External"/><Relationship Id="rId102" Type="http://schemas.openxmlformats.org/officeDocument/2006/relationships/hyperlink" Target="https://login.consultant.ru/link/?req=doc&amp;base=RLAW376&amp;n=127448&amp;dst=100005" TargetMode = "External"/><Relationship Id="rId103" Type="http://schemas.openxmlformats.org/officeDocument/2006/relationships/hyperlink" Target="https://login.consultant.ru/link/?req=doc&amp;base=RLAW376&amp;n=128319&amp;dst=100005" TargetMode = "External"/><Relationship Id="rId104" Type="http://schemas.openxmlformats.org/officeDocument/2006/relationships/hyperlink" Target="https://login.consultant.ru/link/?req=doc&amp;base=RLAW376&amp;n=128719&amp;dst=100005" TargetMode = "External"/><Relationship Id="rId105" Type="http://schemas.openxmlformats.org/officeDocument/2006/relationships/hyperlink" Target="https://login.consultant.ru/link/?req=doc&amp;base=RLAW376&amp;n=129011&amp;dst=100005" TargetMode = "External"/><Relationship Id="rId106" Type="http://schemas.openxmlformats.org/officeDocument/2006/relationships/hyperlink" Target="https://login.consultant.ru/link/?req=doc&amp;base=RLAW376&amp;n=129369&amp;dst=100005" TargetMode = "External"/><Relationship Id="rId107" Type="http://schemas.openxmlformats.org/officeDocument/2006/relationships/hyperlink" Target="https://login.consultant.ru/link/?req=doc&amp;base=RLAW376&amp;n=129407&amp;dst=100005" TargetMode = "External"/><Relationship Id="rId108" Type="http://schemas.openxmlformats.org/officeDocument/2006/relationships/hyperlink" Target="https://login.consultant.ru/link/?req=doc&amp;base=RLAW376&amp;n=130141&amp;dst=100005" TargetMode = "External"/><Relationship Id="rId109" Type="http://schemas.openxmlformats.org/officeDocument/2006/relationships/hyperlink" Target="https://login.consultant.ru/link/?req=doc&amp;base=RLAW376&amp;n=131738&amp;dst=100005" TargetMode = "External"/><Relationship Id="rId110" Type="http://schemas.openxmlformats.org/officeDocument/2006/relationships/hyperlink" Target="https://login.consultant.ru/link/?req=doc&amp;base=RLAW376&amp;n=131872&amp;dst=100005" TargetMode = "External"/><Relationship Id="rId111" Type="http://schemas.openxmlformats.org/officeDocument/2006/relationships/hyperlink" Target="https://login.consultant.ru/link/?req=doc&amp;base=RLAW376&amp;n=133455&amp;dst=100005" TargetMode = "External"/><Relationship Id="rId112" Type="http://schemas.openxmlformats.org/officeDocument/2006/relationships/hyperlink" Target="https://login.consultant.ru/link/?req=doc&amp;base=RLAW376&amp;n=134787&amp;dst=100005" TargetMode = "External"/><Relationship Id="rId113" Type="http://schemas.openxmlformats.org/officeDocument/2006/relationships/hyperlink" Target="https://login.consultant.ru/link/?req=doc&amp;base=RLAW376&amp;n=135469&amp;dst=100005" TargetMode = "External"/><Relationship Id="rId114" Type="http://schemas.openxmlformats.org/officeDocument/2006/relationships/hyperlink" Target="https://login.consultant.ru/link/?req=doc&amp;base=RLAW376&amp;n=136548&amp;dst=100005" TargetMode = "External"/><Relationship Id="rId115" Type="http://schemas.openxmlformats.org/officeDocument/2006/relationships/hyperlink" Target="https://login.consultant.ru/link/?req=doc&amp;base=RLAW376&amp;n=137092&amp;dst=100005" TargetMode = "External"/><Relationship Id="rId116" Type="http://schemas.openxmlformats.org/officeDocument/2006/relationships/hyperlink" Target="https://login.consultant.ru/link/?req=doc&amp;base=RLAW376&amp;n=137987&amp;dst=100005" TargetMode = "External"/><Relationship Id="rId117" Type="http://schemas.openxmlformats.org/officeDocument/2006/relationships/hyperlink" Target="https://login.consultant.ru/link/?req=doc&amp;base=RLAW376&amp;n=139035&amp;dst=100005" TargetMode = "External"/><Relationship Id="rId118" Type="http://schemas.openxmlformats.org/officeDocument/2006/relationships/hyperlink" Target="https://login.consultant.ru/link/?req=doc&amp;base=RLAW376&amp;n=139094&amp;dst=100005" TargetMode = "External"/><Relationship Id="rId119" Type="http://schemas.openxmlformats.org/officeDocument/2006/relationships/hyperlink" Target="https://login.consultant.ru/link/?req=doc&amp;base=RLAW376&amp;n=139964&amp;dst=100005" TargetMode = "External"/><Relationship Id="rId120" Type="http://schemas.openxmlformats.org/officeDocument/2006/relationships/hyperlink" Target="https://login.consultant.ru/link/?req=doc&amp;base=RLAW376&amp;n=141152&amp;dst=100005" TargetMode = "External"/><Relationship Id="rId121" Type="http://schemas.openxmlformats.org/officeDocument/2006/relationships/hyperlink" Target="https://login.consultant.ru/link/?req=doc&amp;base=RLAW376&amp;n=141282&amp;dst=100005" TargetMode = "External"/><Relationship Id="rId122" Type="http://schemas.openxmlformats.org/officeDocument/2006/relationships/hyperlink" Target="https://login.consultant.ru/link/?req=doc&amp;base=RLAW376&amp;n=143304&amp;dst=100005" TargetMode = "External"/><Relationship Id="rId123" Type="http://schemas.openxmlformats.org/officeDocument/2006/relationships/hyperlink" Target="https://login.consultant.ru/link/?req=doc&amp;base=RLAW376&amp;n=144099&amp;dst=100005" TargetMode = "External"/><Relationship Id="rId124" Type="http://schemas.openxmlformats.org/officeDocument/2006/relationships/hyperlink" Target="https://login.consultant.ru/link/?req=doc&amp;base=RLAW376&amp;n=144623&amp;dst=100005" TargetMode = "External"/><Relationship Id="rId125" Type="http://schemas.openxmlformats.org/officeDocument/2006/relationships/hyperlink" Target="https://login.consultant.ru/link/?req=doc&amp;base=RLAW376&amp;n=146171&amp;dst=100005" TargetMode = "External"/><Relationship Id="rId126" Type="http://schemas.openxmlformats.org/officeDocument/2006/relationships/hyperlink" Target="https://login.consultant.ru/link/?req=doc&amp;base=RLAW376&amp;n=146593&amp;dst=100005" TargetMode = "External"/><Relationship Id="rId127" Type="http://schemas.openxmlformats.org/officeDocument/2006/relationships/hyperlink" Target="https://login.consultant.ru/link/?req=doc&amp;base=RLAW376&amp;n=147158&amp;dst=100005" TargetMode = "External"/><Relationship Id="rId128" Type="http://schemas.openxmlformats.org/officeDocument/2006/relationships/hyperlink" Target="https://login.consultant.ru/link/?req=doc&amp;base=RLAW376&amp;n=148377&amp;dst=100005" TargetMode = "External"/><Relationship Id="rId129" Type="http://schemas.openxmlformats.org/officeDocument/2006/relationships/hyperlink" Target="https://login.consultant.ru/link/?req=doc&amp;base=RLAW376&amp;n=149084&amp;dst=100005" TargetMode = "External"/><Relationship Id="rId130" Type="http://schemas.openxmlformats.org/officeDocument/2006/relationships/hyperlink" Target="https://login.consultant.ru/link/?req=doc&amp;base=RLAW376&amp;n=149425&amp;dst=100005" TargetMode = "External"/><Relationship Id="rId131" Type="http://schemas.openxmlformats.org/officeDocument/2006/relationships/hyperlink" Target="https://login.consultant.ru/link/?req=doc&amp;base=RLAW376&amp;n=150582&amp;dst=100005" TargetMode = "External"/><Relationship Id="rId132" Type="http://schemas.openxmlformats.org/officeDocument/2006/relationships/hyperlink" Target="https://login.consultant.ru/link/?req=doc&amp;base=RLAW376&amp;n=152100&amp;dst=100005" TargetMode = "External"/><Relationship Id="rId133" Type="http://schemas.openxmlformats.org/officeDocument/2006/relationships/hyperlink" Target="https://login.consultant.ru/link/?req=doc&amp;base=RLAW376&amp;n=154186&amp;dst=100005" TargetMode = "External"/><Relationship Id="rId134" Type="http://schemas.openxmlformats.org/officeDocument/2006/relationships/hyperlink" Target="https://login.consultant.ru/link/?req=doc&amp;base=RLAW376&amp;n=154218&amp;dst=100005" TargetMode = "External"/><Relationship Id="rId135" Type="http://schemas.openxmlformats.org/officeDocument/2006/relationships/hyperlink" Target="https://login.consultant.ru/link/?req=doc&amp;base=RLAW376&amp;n=154301&amp;dst=100005" TargetMode = "External"/><Relationship Id="rId136" Type="http://schemas.openxmlformats.org/officeDocument/2006/relationships/hyperlink" Target="https://login.consultant.ru/link/?req=doc&amp;base=RLAW376&amp;n=154906&amp;dst=100005" TargetMode = "External"/><Relationship Id="rId137" Type="http://schemas.openxmlformats.org/officeDocument/2006/relationships/hyperlink" Target="https://login.consultant.ru/link/?req=doc&amp;base=RLAW376&amp;n=155467&amp;dst=100005" TargetMode = "External"/><Relationship Id="rId138" Type="http://schemas.openxmlformats.org/officeDocument/2006/relationships/hyperlink" Target="https://login.consultant.ru/link/?req=doc&amp;base=RLAW376&amp;n=157086&amp;dst=100005" TargetMode = "External"/><Relationship Id="rId139" Type="http://schemas.openxmlformats.org/officeDocument/2006/relationships/hyperlink" Target="https://login.consultant.ru/link/?req=doc&amp;base=RLAW376&amp;n=157451&amp;dst=100005" TargetMode = "External"/><Relationship Id="rId140" Type="http://schemas.openxmlformats.org/officeDocument/2006/relationships/hyperlink" Target="https://login.consultant.ru/link/?req=doc&amp;base=RLAW376&amp;n=158091&amp;dst=100005" TargetMode = "External"/><Relationship Id="rId141" Type="http://schemas.openxmlformats.org/officeDocument/2006/relationships/hyperlink" Target="https://login.consultant.ru/link/?req=doc&amp;base=RLAW376&amp;n=159198&amp;dst=100005" TargetMode = "External"/><Relationship Id="rId142" Type="http://schemas.openxmlformats.org/officeDocument/2006/relationships/hyperlink" Target="https://login.consultant.ru/link/?req=doc&amp;base=RLAW376&amp;n=160253&amp;dst=100005" TargetMode = "External"/><Relationship Id="rId143" Type="http://schemas.openxmlformats.org/officeDocument/2006/relationships/hyperlink" Target="https://login.consultant.ru/link/?req=doc&amp;base=RLAW376&amp;n=161505&amp;dst=100005" TargetMode = "External"/><Relationship Id="rId144" Type="http://schemas.openxmlformats.org/officeDocument/2006/relationships/hyperlink" Target="https://login.consultant.ru/link/?req=doc&amp;base=RLAW376&amp;n=141968" TargetMode = "External"/><Relationship Id="rId145" Type="http://schemas.openxmlformats.org/officeDocument/2006/relationships/hyperlink" Target="https://login.consultant.ru/link/?req=doc&amp;base=RLAW376&amp;n=71892&amp;dst=100006" TargetMode = "External"/><Relationship Id="rId146" Type="http://schemas.openxmlformats.org/officeDocument/2006/relationships/hyperlink" Target="https://login.consultant.ru/link/?req=doc&amp;base=RLAW376&amp;n=72681&amp;dst=100006" TargetMode = "External"/><Relationship Id="rId147" Type="http://schemas.openxmlformats.org/officeDocument/2006/relationships/hyperlink" Target="https://login.consultant.ru/link/?req=doc&amp;base=RLAW376&amp;n=77729&amp;dst=100006" TargetMode = "External"/><Relationship Id="rId148" Type="http://schemas.openxmlformats.org/officeDocument/2006/relationships/hyperlink" Target="https://login.consultant.ru/link/?req=doc&amp;base=RLAW376&amp;n=90881&amp;dst=100006" TargetMode = "External"/><Relationship Id="rId149" Type="http://schemas.openxmlformats.org/officeDocument/2006/relationships/hyperlink" Target="https://login.consultant.ru/link/?req=doc&amp;base=RLAW376&amp;n=96572&amp;dst=100006" TargetMode = "External"/><Relationship Id="rId150" Type="http://schemas.openxmlformats.org/officeDocument/2006/relationships/hyperlink" Target="https://login.consultant.ru/link/?req=doc&amp;base=RLAW376&amp;n=97548&amp;dst=100006" TargetMode = "External"/><Relationship Id="rId151" Type="http://schemas.openxmlformats.org/officeDocument/2006/relationships/hyperlink" Target="https://login.consultant.ru/link/?req=doc&amp;base=RLAW376&amp;n=126014&amp;dst=100006" TargetMode = "External"/><Relationship Id="rId152" Type="http://schemas.openxmlformats.org/officeDocument/2006/relationships/hyperlink" Target="https://login.consultant.ru/link/?req=doc&amp;base=RLAW376&amp;n=101270&amp;dst=100006" TargetMode = "External"/><Relationship Id="rId153" Type="http://schemas.openxmlformats.org/officeDocument/2006/relationships/hyperlink" Target="https://login.consultant.ru/link/?req=doc&amp;base=RLAW376&amp;n=160253&amp;dst=100005" TargetMode = "External"/><Relationship Id="rId154" Type="http://schemas.openxmlformats.org/officeDocument/2006/relationships/hyperlink" Target="https://login.consultant.ru/link/?req=doc&amp;base=RLAW376&amp;n=161505&amp;dst=100005" TargetMode = "External"/><Relationship Id="rId155" Type="http://schemas.openxmlformats.org/officeDocument/2006/relationships/hyperlink" Target="https://login.consultant.ru/link/?req=doc&amp;base=RZR&amp;n=525385" TargetMode = "External"/><Relationship Id="rId156" Type="http://schemas.openxmlformats.org/officeDocument/2006/relationships/hyperlink" Target="https://login.consultant.ru/link/?req=doc&amp;base=RLAW376&amp;n=122098" TargetMode = "External"/><Relationship Id="rId157" Type="http://schemas.openxmlformats.org/officeDocument/2006/relationships/hyperlink" Target="https://login.consultant.ru/link/?req=doc&amp;base=RLAW376&amp;n=161513" TargetMode = "External"/><Relationship Id="rId158" Type="http://schemas.openxmlformats.org/officeDocument/2006/relationships/hyperlink" Target="https://login.consultant.ru/link/?req=doc&amp;base=RLAW376&amp;n=145636" TargetMode = "External"/><Relationship Id="rId159" Type="http://schemas.openxmlformats.org/officeDocument/2006/relationships/hyperlink" Target="https://login.consultant.ru/link/?req=doc&amp;base=RLAW376&amp;n=158505" TargetMode = "External"/><Relationship Id="rId160" Type="http://schemas.openxmlformats.org/officeDocument/2006/relationships/hyperlink" Target="https://login.consultant.ru/link/?req=doc&amp;base=RZR&amp;n=489643" TargetMode = "External"/><Relationship Id="rId161" Type="http://schemas.openxmlformats.org/officeDocument/2006/relationships/image" Target="media/image2.wmf"/><Relationship Id="rId162" Type="http://schemas.openxmlformats.org/officeDocument/2006/relationships/image" Target="media/image3.wmf"/><Relationship Id="rId163" Type="http://schemas.openxmlformats.org/officeDocument/2006/relationships/hyperlink" Target="https://login.consultant.ru/link/?req=doc&amp;base=RLAW376&amp;n=149876" TargetMode = "External"/><Relationship Id="rId164" Type="http://schemas.openxmlformats.org/officeDocument/2006/relationships/image" Target="media/image4.wmf"/><Relationship Id="rId165" Type="http://schemas.openxmlformats.org/officeDocument/2006/relationships/image" Target="media/image5.wmf"/><Relationship Id="rId166" Type="http://schemas.openxmlformats.org/officeDocument/2006/relationships/header" Target="header2.xml"/><Relationship Id="rId167" Type="http://schemas.openxmlformats.org/officeDocument/2006/relationships/footer" Target="footer2.xml"/><Relationship Id="rId168" Type="http://schemas.openxmlformats.org/officeDocument/2006/relationships/hyperlink" Target="https://login.consultant.ru/link/?req=doc&amp;base=RZR&amp;n=520118&amp;dst=24" TargetMode = "External"/><Relationship Id="rId169" Type="http://schemas.openxmlformats.org/officeDocument/2006/relationships/hyperlink" Target="https://login.consultant.ru/link/?req=doc&amp;base=RZR&amp;n=520118&amp;dst=24" TargetMode = "External"/><Relationship Id="rId170" Type="http://schemas.openxmlformats.org/officeDocument/2006/relationships/hyperlink" Target="https://login.consultant.ru/link/?req=doc&amp;base=RZR&amp;n=520118&amp;dst=24" TargetMode = "External"/><Relationship Id="rId171" Type="http://schemas.openxmlformats.org/officeDocument/2006/relationships/hyperlink" Target="https://login.consultant.ru/link/?req=doc&amp;base=RZR&amp;n=520118&amp;dst=24" TargetMode = "External"/><Relationship Id="rId172" Type="http://schemas.openxmlformats.org/officeDocument/2006/relationships/hyperlink" Target="https://login.consultant.ru/link/?req=doc&amp;base=RZR&amp;n=520118&amp;dst=24" TargetMode = "External"/><Relationship Id="rId173" Type="http://schemas.openxmlformats.org/officeDocument/2006/relationships/hyperlink" Target="https://login.consultant.ru/link/?req=doc&amp;base=RZR&amp;n=520118&amp;dst=24" TargetMode = "External"/><Relationship Id="rId174" Type="http://schemas.openxmlformats.org/officeDocument/2006/relationships/hyperlink" Target="https://login.consultant.ru/link/?req=doc&amp;base=RZR&amp;n=520118&amp;dst=24" TargetMode = "External"/><Relationship Id="rId175" Type="http://schemas.openxmlformats.org/officeDocument/2006/relationships/hyperlink" Target="https://login.consultant.ru/link/?req=doc&amp;base=RZR&amp;n=520118&amp;dst=24" TargetMode = "External"/><Relationship Id="rId176" Type="http://schemas.openxmlformats.org/officeDocument/2006/relationships/hyperlink" Target="https://login.consultant.ru/link/?req=doc&amp;base=RZR&amp;n=528278&amp;dst=131557" TargetMode = "External"/><Relationship Id="rId177" Type="http://schemas.openxmlformats.org/officeDocument/2006/relationships/hyperlink" Target="https://login.consultant.ru/link/?req=doc&amp;base=RZR&amp;n=528278&amp;dst=131647" TargetMode = "External"/><Relationship Id="rId178" Type="http://schemas.openxmlformats.org/officeDocument/2006/relationships/hyperlink" Target="https://login.consultant.ru/link/?req=doc&amp;base=RZR&amp;n=496142" TargetMode = "External"/><Relationship Id="rId179" Type="http://schemas.openxmlformats.org/officeDocument/2006/relationships/hyperlink" Target="https://login.consultant.ru/link/?req=doc&amp;base=RZR&amp;n=527232&amp;dst=103619" TargetMode = "External"/><Relationship Id="rId180" Type="http://schemas.openxmlformats.org/officeDocument/2006/relationships/hyperlink" Target="https://login.consultant.ru/link/?req=doc&amp;base=RZR&amp;n=528278&amp;dst=100084" TargetMode = "External"/><Relationship Id="rId181" Type="http://schemas.openxmlformats.org/officeDocument/2006/relationships/hyperlink" Target="https://login.consultant.ru/link/?req=doc&amp;base=RZR&amp;n=528278&amp;dst=102012" TargetMode = "External"/><Relationship Id="rId182" Type="http://schemas.openxmlformats.org/officeDocument/2006/relationships/hyperlink" Target="https://login.consultant.ru/link/?req=doc&amp;base=RZR&amp;n=528278&amp;dst=104399" TargetMode = "External"/><Relationship Id="rId183" Type="http://schemas.openxmlformats.org/officeDocument/2006/relationships/hyperlink" Target="https://login.consultant.ru/link/?req=doc&amp;base=RZR&amp;n=496142" TargetMode = "External"/><Relationship Id="rId184" Type="http://schemas.openxmlformats.org/officeDocument/2006/relationships/hyperlink" Target="https://login.consultant.ru/link/?req=doc&amp;base=RLAW376&amp;n=161505&amp;dst=100007" TargetMode = "External"/><Relationship Id="rId185" Type="http://schemas.openxmlformats.org/officeDocument/2006/relationships/hyperlink" Target="https://login.consultant.ru/link/?req=doc&amp;base=RLAW376&amp;n=161505&amp;dst=100010" TargetMode = "External"/><Relationship Id="rId186" Type="http://schemas.openxmlformats.org/officeDocument/2006/relationships/hyperlink" Target="https://login.consultant.ru/link/?req=doc&amp;base=RLAW376&amp;n=161505&amp;dst=100014" TargetMode = "External"/><Relationship Id="rId187" Type="http://schemas.openxmlformats.org/officeDocument/2006/relationships/hyperlink" Target="https://login.consultant.ru/link/?req=doc&amp;base=RLAW376&amp;n=161505&amp;dst=100017" TargetMode = "External"/><Relationship Id="rId188" Type="http://schemas.openxmlformats.org/officeDocument/2006/relationships/hyperlink" Target="https://login.consultant.ru/link/?req=doc&amp;base=RLAW376&amp;n=161505&amp;dst=100020" TargetMode = "External"/><Relationship Id="rId189" Type="http://schemas.openxmlformats.org/officeDocument/2006/relationships/hyperlink" Target="https://login.consultant.ru/link/?req=doc&amp;base=RLAW376&amp;n=161505&amp;dst=1000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Смоленской области от 08.11.2013 N 894
(ред. от 26.03.2026)
"Об утверждении областной государственной программы "Экономическое развитие Смоленской области, включая создание благоприятного предпринимательского и инвестиционного климата"</dc:title>
  <dcterms:created xsi:type="dcterms:W3CDTF">2026-04-02T11:29:20Z</dcterms:created>
</cp:coreProperties>
</file>