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149" w:rsidRDefault="003A514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A5149" w:rsidRDefault="003A5149">
      <w:pPr>
        <w:pStyle w:val="ConsPlusNormal"/>
        <w:jc w:val="both"/>
        <w:outlineLvl w:val="0"/>
      </w:pPr>
    </w:p>
    <w:p w:rsidR="003A5149" w:rsidRDefault="003A5149">
      <w:pPr>
        <w:pStyle w:val="ConsPlusTitle"/>
        <w:jc w:val="center"/>
        <w:outlineLvl w:val="0"/>
      </w:pPr>
      <w:r>
        <w:t>АДМИНИСТРАЦИЯ СМОЛЕНСКОЙ ОБЛАСТИ</w:t>
      </w:r>
    </w:p>
    <w:p w:rsidR="003A5149" w:rsidRDefault="003A5149">
      <w:pPr>
        <w:pStyle w:val="ConsPlusTitle"/>
        <w:jc w:val="center"/>
      </w:pPr>
    </w:p>
    <w:p w:rsidR="003A5149" w:rsidRDefault="003A5149">
      <w:pPr>
        <w:pStyle w:val="ConsPlusTitle"/>
        <w:jc w:val="center"/>
      </w:pPr>
      <w:r>
        <w:t>ПОСТАНОВЛЕНИЕ</w:t>
      </w:r>
    </w:p>
    <w:p w:rsidR="003A5149" w:rsidRDefault="003A5149">
      <w:pPr>
        <w:pStyle w:val="ConsPlusTitle"/>
        <w:jc w:val="center"/>
      </w:pPr>
      <w:r>
        <w:t>от 30 декабря 2011 г. N 925</w:t>
      </w:r>
    </w:p>
    <w:p w:rsidR="003A5149" w:rsidRDefault="003A5149">
      <w:pPr>
        <w:pStyle w:val="ConsPlusTitle"/>
        <w:jc w:val="center"/>
      </w:pPr>
    </w:p>
    <w:p w:rsidR="003A5149" w:rsidRDefault="003A5149">
      <w:pPr>
        <w:pStyle w:val="ConsPlusTitle"/>
        <w:jc w:val="center"/>
      </w:pPr>
      <w:r>
        <w:t>ОБ ОПРЕДЕЛЕНИИ ИСПОЛНИТЕЛЬНОГО ОРГАНА СМОЛЕНСКОЙ ОБЛАСТИ,</w:t>
      </w:r>
    </w:p>
    <w:p w:rsidR="003A5149" w:rsidRDefault="003A5149">
      <w:pPr>
        <w:pStyle w:val="ConsPlusTitle"/>
        <w:jc w:val="center"/>
      </w:pPr>
      <w:r>
        <w:t>УПОЛНОМОЧЕННОГО В СФЕРЕ ОБЕСПЕЧЕНИЯ ГРАЖДАН БЕСПЛАТНОЙ</w:t>
      </w:r>
    </w:p>
    <w:p w:rsidR="003A5149" w:rsidRDefault="003A5149">
      <w:pPr>
        <w:pStyle w:val="ConsPlusTitle"/>
        <w:jc w:val="center"/>
      </w:pPr>
      <w:r>
        <w:t>ЮРИДИЧЕСКОЙ ПОМОЩЬЮ, УТВЕРЖДЕНИИ ПЕРЕЧНЯ ИСПОЛНИТЕЛЬНЫХ</w:t>
      </w:r>
    </w:p>
    <w:p w:rsidR="003A5149" w:rsidRDefault="003A5149">
      <w:pPr>
        <w:pStyle w:val="ConsPlusTitle"/>
        <w:jc w:val="center"/>
      </w:pPr>
      <w:r>
        <w:t>ОРГАНОВ СМОЛЕНСКОЙ ОБЛАСТИ И ПОДВЕДОМСТВЕННЫХ ИМ УЧРЕЖДЕНИЙ,</w:t>
      </w:r>
    </w:p>
    <w:p w:rsidR="003A5149" w:rsidRDefault="003A5149">
      <w:pPr>
        <w:pStyle w:val="ConsPlusTitle"/>
        <w:jc w:val="center"/>
      </w:pPr>
      <w:r>
        <w:t>ВХОДЯЩИХ В ГОСУДАРСТВЕННУЮ СИСТЕМУ БЕСПЛАТНОЙ ЮРИДИЧЕСКОЙ</w:t>
      </w:r>
    </w:p>
    <w:p w:rsidR="003A5149" w:rsidRDefault="003A5149">
      <w:pPr>
        <w:pStyle w:val="ConsPlusTitle"/>
        <w:jc w:val="center"/>
      </w:pPr>
      <w:r>
        <w:t>ПОМОЩИ НА ТЕРРИТОРИИ СМОЛЕНСКОЙ ОБЛАСТИ, И УСТАНОВЛЕНИИ ИХ</w:t>
      </w:r>
    </w:p>
    <w:p w:rsidR="003A5149" w:rsidRDefault="003A5149">
      <w:pPr>
        <w:pStyle w:val="ConsPlusTitle"/>
        <w:jc w:val="center"/>
      </w:pPr>
      <w:r>
        <w:t>КОМПЕТЕНЦИИ</w:t>
      </w:r>
    </w:p>
    <w:p w:rsidR="003A5149" w:rsidRDefault="003A51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3A51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5149" w:rsidRDefault="003A51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5149" w:rsidRDefault="003A51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5149" w:rsidRDefault="003A514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5149" w:rsidRDefault="003A514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3A5149" w:rsidRDefault="003A514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20.03.2012 </w:t>
            </w:r>
            <w:hyperlink r:id="rId5">
              <w:r>
                <w:rPr>
                  <w:color w:val="0000FF"/>
                </w:rPr>
                <w:t>N 203</w:t>
              </w:r>
            </w:hyperlink>
            <w:r>
              <w:rPr>
                <w:color w:val="392C69"/>
              </w:rPr>
              <w:t xml:space="preserve">, от 22.03.2013 </w:t>
            </w:r>
            <w:hyperlink r:id="rId6">
              <w:r>
                <w:rPr>
                  <w:color w:val="0000FF"/>
                </w:rPr>
                <w:t>N 195</w:t>
              </w:r>
            </w:hyperlink>
            <w:r>
              <w:rPr>
                <w:color w:val="392C69"/>
              </w:rPr>
              <w:t xml:space="preserve">, от 15.04.2013 </w:t>
            </w:r>
            <w:hyperlink r:id="rId7">
              <w:r>
                <w:rPr>
                  <w:color w:val="0000FF"/>
                </w:rPr>
                <w:t>N 279</w:t>
              </w:r>
            </w:hyperlink>
            <w:r>
              <w:rPr>
                <w:color w:val="392C69"/>
              </w:rPr>
              <w:t>,</w:t>
            </w:r>
          </w:p>
          <w:p w:rsidR="003A5149" w:rsidRDefault="003A514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27.06.2014 </w:t>
            </w:r>
            <w:hyperlink r:id="rId8">
              <w:r>
                <w:rPr>
                  <w:color w:val="0000FF"/>
                </w:rPr>
                <w:t>N 462</w:t>
              </w:r>
            </w:hyperlink>
            <w:r>
              <w:rPr>
                <w:color w:val="392C69"/>
              </w:rPr>
              <w:t xml:space="preserve">, от 15.05.2015 </w:t>
            </w:r>
            <w:hyperlink r:id="rId9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 xml:space="preserve">, от 03.03.2017 </w:t>
            </w:r>
            <w:hyperlink r:id="rId10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>,</w:t>
            </w:r>
          </w:p>
          <w:p w:rsidR="003A5149" w:rsidRDefault="003A514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30.06.2017 </w:t>
            </w:r>
            <w:hyperlink r:id="rId11">
              <w:r>
                <w:rPr>
                  <w:color w:val="0000FF"/>
                </w:rPr>
                <w:t>N 437</w:t>
              </w:r>
            </w:hyperlink>
            <w:r>
              <w:rPr>
                <w:color w:val="392C69"/>
              </w:rPr>
              <w:t xml:space="preserve">, от 31.08.2020 </w:t>
            </w:r>
            <w:hyperlink r:id="rId12">
              <w:r>
                <w:rPr>
                  <w:color w:val="0000FF"/>
                </w:rPr>
                <w:t>N 537</w:t>
              </w:r>
            </w:hyperlink>
            <w:r>
              <w:rPr>
                <w:color w:val="392C69"/>
              </w:rPr>
              <w:t xml:space="preserve">, от 18.03.2021 </w:t>
            </w:r>
            <w:hyperlink r:id="rId13">
              <w:r>
                <w:rPr>
                  <w:color w:val="0000FF"/>
                </w:rPr>
                <w:t>N 163</w:t>
              </w:r>
            </w:hyperlink>
            <w:r>
              <w:rPr>
                <w:color w:val="392C69"/>
              </w:rPr>
              <w:t>,</w:t>
            </w:r>
          </w:p>
          <w:p w:rsidR="003A5149" w:rsidRDefault="003A514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14">
              <w:r>
                <w:rPr>
                  <w:color w:val="0000FF"/>
                </w:rPr>
                <w:t>N 587</w:t>
              </w:r>
            </w:hyperlink>
            <w:r>
              <w:rPr>
                <w:color w:val="392C69"/>
              </w:rPr>
              <w:t xml:space="preserve">, от 09.03.2023 </w:t>
            </w:r>
            <w:hyperlink r:id="rId15">
              <w:r>
                <w:rPr>
                  <w:color w:val="0000FF"/>
                </w:rPr>
                <w:t>N 89</w:t>
              </w:r>
            </w:hyperlink>
            <w:r>
              <w:rPr>
                <w:color w:val="392C69"/>
              </w:rPr>
              <w:t>,</w:t>
            </w:r>
          </w:p>
          <w:p w:rsidR="003A5149" w:rsidRDefault="003A5149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:rsidR="003A5149" w:rsidRDefault="003A514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19.02.2024 </w:t>
            </w:r>
            <w:hyperlink r:id="rId16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 xml:space="preserve">, от 27.12.2024 </w:t>
            </w:r>
            <w:hyperlink r:id="rId17">
              <w:r>
                <w:rPr>
                  <w:color w:val="0000FF"/>
                </w:rPr>
                <w:t>N 1054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5149" w:rsidRDefault="003A5149">
            <w:pPr>
              <w:pStyle w:val="ConsPlusNormal"/>
            </w:pPr>
          </w:p>
        </w:tc>
      </w:tr>
    </w:tbl>
    <w:p w:rsidR="003A5149" w:rsidRDefault="003A5149">
      <w:pPr>
        <w:pStyle w:val="ConsPlusNormal"/>
        <w:jc w:val="both"/>
      </w:pPr>
    </w:p>
    <w:p w:rsidR="003A5149" w:rsidRDefault="003A514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 Администрация Смоленской области постановляет: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1. Определить, что: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1.1. Исполнительным органом Смоленской области, уполномоченным в сфере обеспечения граждан бесплатной юридической помощью, является Аппарат Правительства Смоленской области.</w:t>
      </w:r>
    </w:p>
    <w:p w:rsidR="003A5149" w:rsidRDefault="003A5149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24.08.2022 N 587,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1.2. Аппарат Правительства Смоленской области координирует деятельность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области, по оказанию ими гражданам бесплатной юридической помощи.</w:t>
      </w:r>
    </w:p>
    <w:p w:rsidR="003A5149" w:rsidRDefault="003A5149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24.08.2022 N 587,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51">
        <w:r>
          <w:rPr>
            <w:color w:val="0000FF"/>
          </w:rPr>
          <w:t>перечень</w:t>
        </w:r>
      </w:hyperlink>
      <w:r>
        <w:t xml:space="preserve">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области.</w:t>
      </w:r>
    </w:p>
    <w:p w:rsidR="003A5149" w:rsidRDefault="003A5149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24.08.2022 N 587)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3. Установить, что: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3.1. Компетенция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области, определяется соответственно положениями об исполнительных органах Смоленской области и уставами учреждений.</w:t>
      </w:r>
    </w:p>
    <w:p w:rsidR="003A5149" w:rsidRDefault="003A5149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24.08.2022 N 587)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lastRenderedPageBreak/>
        <w:t>3.2. Исполнительные органы Смоленской области и подведомственные им учреждения, входящие в государственную систему бесплатной юридической помощи на территории Смоленской области, осуществляют правовое консультирование граждан в устной и письменной формах по вопросам компетенции соответствующего исполнительного органа Смоленской области и (или) учреждения.</w:t>
      </w:r>
    </w:p>
    <w:p w:rsidR="003A5149" w:rsidRDefault="003A5149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24.08.2022 N 587)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15 января 2012 года.</w:t>
      </w:r>
    </w:p>
    <w:p w:rsidR="003A5149" w:rsidRDefault="003A5149">
      <w:pPr>
        <w:pStyle w:val="ConsPlusNormal"/>
        <w:jc w:val="both"/>
      </w:pPr>
    </w:p>
    <w:p w:rsidR="003A5149" w:rsidRDefault="003A5149">
      <w:pPr>
        <w:pStyle w:val="ConsPlusNormal"/>
        <w:jc w:val="right"/>
      </w:pPr>
      <w:r>
        <w:t>Губернатор</w:t>
      </w:r>
    </w:p>
    <w:p w:rsidR="003A5149" w:rsidRDefault="003A5149">
      <w:pPr>
        <w:pStyle w:val="ConsPlusNormal"/>
        <w:jc w:val="right"/>
      </w:pPr>
      <w:r>
        <w:t>Смоленской области</w:t>
      </w:r>
    </w:p>
    <w:p w:rsidR="003A5149" w:rsidRDefault="003A5149">
      <w:pPr>
        <w:pStyle w:val="ConsPlusNormal"/>
        <w:jc w:val="right"/>
      </w:pPr>
      <w:r>
        <w:t>С.В.АНТУФЬЕВ</w:t>
      </w:r>
    </w:p>
    <w:p w:rsidR="003A5149" w:rsidRDefault="003A5149">
      <w:pPr>
        <w:pStyle w:val="ConsPlusNormal"/>
        <w:jc w:val="both"/>
      </w:pPr>
    </w:p>
    <w:p w:rsidR="003A5149" w:rsidRDefault="003A5149">
      <w:pPr>
        <w:pStyle w:val="ConsPlusNormal"/>
        <w:jc w:val="both"/>
      </w:pPr>
    </w:p>
    <w:p w:rsidR="003A5149" w:rsidRDefault="003A5149">
      <w:pPr>
        <w:pStyle w:val="ConsPlusNormal"/>
        <w:jc w:val="both"/>
      </w:pPr>
    </w:p>
    <w:p w:rsidR="003A5149" w:rsidRDefault="003A5149">
      <w:pPr>
        <w:pStyle w:val="ConsPlusNormal"/>
        <w:jc w:val="both"/>
      </w:pPr>
    </w:p>
    <w:p w:rsidR="003A5149" w:rsidRDefault="003A5149">
      <w:pPr>
        <w:pStyle w:val="ConsPlusNormal"/>
        <w:jc w:val="both"/>
      </w:pPr>
    </w:p>
    <w:p w:rsidR="003A5149" w:rsidRDefault="003A5149">
      <w:pPr>
        <w:pStyle w:val="ConsPlusNormal"/>
        <w:jc w:val="right"/>
        <w:outlineLvl w:val="0"/>
      </w:pPr>
      <w:r>
        <w:t>Утвержден</w:t>
      </w:r>
    </w:p>
    <w:p w:rsidR="003A5149" w:rsidRDefault="003A5149">
      <w:pPr>
        <w:pStyle w:val="ConsPlusNormal"/>
        <w:jc w:val="right"/>
      </w:pPr>
      <w:r>
        <w:t>постановлением</w:t>
      </w:r>
    </w:p>
    <w:p w:rsidR="003A5149" w:rsidRDefault="003A5149">
      <w:pPr>
        <w:pStyle w:val="ConsPlusNormal"/>
        <w:jc w:val="right"/>
      </w:pPr>
      <w:r>
        <w:t>Администрации</w:t>
      </w:r>
    </w:p>
    <w:p w:rsidR="003A5149" w:rsidRDefault="003A5149">
      <w:pPr>
        <w:pStyle w:val="ConsPlusNormal"/>
        <w:jc w:val="right"/>
      </w:pPr>
      <w:r>
        <w:t>Смоленской области</w:t>
      </w:r>
    </w:p>
    <w:p w:rsidR="003A5149" w:rsidRDefault="003A5149">
      <w:pPr>
        <w:pStyle w:val="ConsPlusNormal"/>
        <w:jc w:val="right"/>
      </w:pPr>
      <w:r>
        <w:t>от 30.12.2011 N 925</w:t>
      </w:r>
    </w:p>
    <w:p w:rsidR="003A5149" w:rsidRDefault="003A5149">
      <w:pPr>
        <w:pStyle w:val="ConsPlusNormal"/>
        <w:jc w:val="both"/>
      </w:pPr>
    </w:p>
    <w:p w:rsidR="003A5149" w:rsidRDefault="003A5149">
      <w:pPr>
        <w:pStyle w:val="ConsPlusTitle"/>
        <w:jc w:val="center"/>
      </w:pPr>
      <w:bookmarkStart w:id="0" w:name="P51"/>
      <w:bookmarkEnd w:id="0"/>
      <w:r>
        <w:t>ПЕРЕЧЕНЬ</w:t>
      </w:r>
    </w:p>
    <w:p w:rsidR="003A5149" w:rsidRDefault="003A5149">
      <w:pPr>
        <w:pStyle w:val="ConsPlusTitle"/>
        <w:jc w:val="center"/>
      </w:pPr>
      <w:r>
        <w:t>ИСПОЛНИТЕЛЬНЫХ ОРГАНОВ СМОЛЕНСКОЙ ОБЛАСТИ И ПОДВЕДОМСТВЕННЫХ</w:t>
      </w:r>
    </w:p>
    <w:p w:rsidR="003A5149" w:rsidRDefault="003A5149">
      <w:pPr>
        <w:pStyle w:val="ConsPlusTitle"/>
        <w:jc w:val="center"/>
      </w:pPr>
      <w:r>
        <w:t>ИМ УЧРЕЖДЕНИЙ, ВХОДЯЩИХ В ГОСУДАРСТВЕННУЮ СИСТЕМУ БЕСПЛАТНОЙ</w:t>
      </w:r>
    </w:p>
    <w:p w:rsidR="003A5149" w:rsidRDefault="003A5149">
      <w:pPr>
        <w:pStyle w:val="ConsPlusTitle"/>
        <w:jc w:val="center"/>
      </w:pPr>
      <w:r>
        <w:t>ЮРИДИЧЕСКОЙ ПОМОЩИ НА ТЕРРИТОРИИ СМОЛЕНСКОЙ ОБЛАСТИ</w:t>
      </w:r>
    </w:p>
    <w:p w:rsidR="003A5149" w:rsidRDefault="003A51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3A51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5149" w:rsidRDefault="003A51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5149" w:rsidRDefault="003A51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5149" w:rsidRDefault="003A514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5149" w:rsidRDefault="003A514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3A5149" w:rsidRDefault="003A514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20.03.2012 </w:t>
            </w:r>
            <w:hyperlink r:id="rId26">
              <w:r>
                <w:rPr>
                  <w:color w:val="0000FF"/>
                </w:rPr>
                <w:t>N 203</w:t>
              </w:r>
            </w:hyperlink>
            <w:r>
              <w:rPr>
                <w:color w:val="392C69"/>
              </w:rPr>
              <w:t xml:space="preserve">, от 22.03.2013 </w:t>
            </w:r>
            <w:hyperlink r:id="rId27">
              <w:r>
                <w:rPr>
                  <w:color w:val="0000FF"/>
                </w:rPr>
                <w:t>N 195</w:t>
              </w:r>
            </w:hyperlink>
            <w:r>
              <w:rPr>
                <w:color w:val="392C69"/>
              </w:rPr>
              <w:t xml:space="preserve">, от 15.04.2013 </w:t>
            </w:r>
            <w:hyperlink r:id="rId28">
              <w:r>
                <w:rPr>
                  <w:color w:val="0000FF"/>
                </w:rPr>
                <w:t>N 279</w:t>
              </w:r>
            </w:hyperlink>
            <w:r>
              <w:rPr>
                <w:color w:val="392C69"/>
              </w:rPr>
              <w:t>,</w:t>
            </w:r>
          </w:p>
          <w:p w:rsidR="003A5149" w:rsidRDefault="003A514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27.06.2014 </w:t>
            </w:r>
            <w:hyperlink r:id="rId29">
              <w:r>
                <w:rPr>
                  <w:color w:val="0000FF"/>
                </w:rPr>
                <w:t>N 462</w:t>
              </w:r>
            </w:hyperlink>
            <w:r>
              <w:rPr>
                <w:color w:val="392C69"/>
              </w:rPr>
              <w:t xml:space="preserve">, от 15.05.2015 </w:t>
            </w:r>
            <w:hyperlink r:id="rId30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 xml:space="preserve">, от 03.03.2017 </w:t>
            </w:r>
            <w:hyperlink r:id="rId31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>,</w:t>
            </w:r>
          </w:p>
          <w:p w:rsidR="003A5149" w:rsidRDefault="003A514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30.06.2017 </w:t>
            </w:r>
            <w:hyperlink r:id="rId32">
              <w:r>
                <w:rPr>
                  <w:color w:val="0000FF"/>
                </w:rPr>
                <w:t>N 437</w:t>
              </w:r>
            </w:hyperlink>
            <w:r>
              <w:rPr>
                <w:color w:val="392C69"/>
              </w:rPr>
              <w:t xml:space="preserve">, от 31.08.2020 </w:t>
            </w:r>
            <w:hyperlink r:id="rId33">
              <w:r>
                <w:rPr>
                  <w:color w:val="0000FF"/>
                </w:rPr>
                <w:t>N 537</w:t>
              </w:r>
            </w:hyperlink>
            <w:r>
              <w:rPr>
                <w:color w:val="392C69"/>
              </w:rPr>
              <w:t xml:space="preserve">, от 18.03.2021 </w:t>
            </w:r>
            <w:hyperlink r:id="rId34">
              <w:r>
                <w:rPr>
                  <w:color w:val="0000FF"/>
                </w:rPr>
                <w:t>N 163</w:t>
              </w:r>
            </w:hyperlink>
            <w:r>
              <w:rPr>
                <w:color w:val="392C69"/>
              </w:rPr>
              <w:t>,</w:t>
            </w:r>
          </w:p>
          <w:p w:rsidR="003A5149" w:rsidRDefault="003A514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35">
              <w:r>
                <w:rPr>
                  <w:color w:val="0000FF"/>
                </w:rPr>
                <w:t>N 587</w:t>
              </w:r>
            </w:hyperlink>
            <w:r>
              <w:rPr>
                <w:color w:val="392C69"/>
              </w:rPr>
              <w:t xml:space="preserve">, от 09.03.2023 </w:t>
            </w:r>
            <w:hyperlink r:id="rId36">
              <w:r>
                <w:rPr>
                  <w:color w:val="0000FF"/>
                </w:rPr>
                <w:t>N 89</w:t>
              </w:r>
            </w:hyperlink>
            <w:r>
              <w:rPr>
                <w:color w:val="392C69"/>
              </w:rPr>
              <w:t>,</w:t>
            </w:r>
          </w:p>
          <w:p w:rsidR="003A5149" w:rsidRDefault="003A5149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:rsidR="003A5149" w:rsidRDefault="003A514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19.02.2024 </w:t>
            </w:r>
            <w:hyperlink r:id="rId37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 xml:space="preserve">, от 27.12.2024 </w:t>
            </w:r>
            <w:hyperlink r:id="rId38">
              <w:r>
                <w:rPr>
                  <w:color w:val="0000FF"/>
                </w:rPr>
                <w:t>N 1054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5149" w:rsidRDefault="003A5149">
            <w:pPr>
              <w:pStyle w:val="ConsPlusNormal"/>
            </w:pPr>
          </w:p>
        </w:tc>
      </w:tr>
    </w:tbl>
    <w:p w:rsidR="003A5149" w:rsidRDefault="003A5149">
      <w:pPr>
        <w:pStyle w:val="ConsPlusNormal"/>
        <w:jc w:val="both"/>
      </w:pPr>
    </w:p>
    <w:p w:rsidR="003A5149" w:rsidRDefault="003A5149">
      <w:pPr>
        <w:pStyle w:val="ConsPlusNormal"/>
        <w:ind w:firstLine="540"/>
        <w:jc w:val="both"/>
      </w:pPr>
      <w:r>
        <w:t>1. Исполнительными органами Смоленской области, входящими в государственную систему бесплатной юридической помощи на территории Смоленской области, являются: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1) Аппарат Правительства Смоленской области;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2) Представительство Правительства Смоленской области при Правительстве Российской Федерации;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3) Министерство финансов Смоленской области;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4) Министерство Смоленской области по внутренней политике;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5) Министерство Смоленской области по осуществлению контроля и взаимодействию с административными органами;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6) Министерство имущественных и земельных отношений Смоленской области;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7) Министерство экономического развития Смоленской области;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8) Министерство инвестиционного развития Смоленской области;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lastRenderedPageBreak/>
        <w:t>9) Министерство промышленности и торговли Смоленской области;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10) Министерство транспорта и дорожного хозяйства Смоленской области;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11) Министерство социального развития Смоленской области;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12) Министерство здравоохранения Смоленской области;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13) Министерство образования и науки Смоленской области;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14) Министерство культуры и туризма Смоленской области;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15) Министерство цифрового развития Смоленской области;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16) Министерство труда и занятости населения Смоленской области;</w:t>
      </w:r>
    </w:p>
    <w:p w:rsidR="003A5149" w:rsidRDefault="003A5149">
      <w:pPr>
        <w:pStyle w:val="ConsPlusNormal"/>
        <w:jc w:val="both"/>
      </w:pPr>
      <w:r>
        <w:t xml:space="preserve">(пп. 16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27.12.2024 N 1054)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17) Министерство сельского хозяйства и продовольствия Смоленской области;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18) Министерство природных ресурсов и экологии Смоленской области;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19) Министерство лесного хозяйства и охраны объектов животного мира Смоленской области;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20) Министерство архитектуры и строительства Смоленской области;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21) Министерство жилищно-коммунального хозяйства, энергетики и тарифной политики Смоленской области;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22) Министерство спорта Смоленской области;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23) Главное управление государственного строительного и технического надзора Смоленской области;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24) Главное управление Смоленской области по регулированию контрактной системы;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25) Главное управление записи актов гражданского состояния Смоленской области;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26) Главное управление "Государственная жилищная инспекция Смоленской области";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27) Главное управление ветеринарии Смоленской области;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28) Главное управление Смоленской области по обеспечению деятельности противопожарно-спасательной службы;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29) Главное управление Смоленской области по делам молодежи и гражданско-патриотическому воспитанию;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30) Главное управление Смоленской области по культурному наследию.</w:t>
      </w:r>
    </w:p>
    <w:p w:rsidR="003A5149" w:rsidRDefault="003A5149">
      <w:pPr>
        <w:pStyle w:val="ConsPlusNormal"/>
        <w:jc w:val="both"/>
      </w:pPr>
      <w:r>
        <w:t xml:space="preserve">(п. 1 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2. Подведомственными исполнительным органам Смоленской области учреждениями, входящими в государственную систему бесплатной юридической помощи на территории Смоленской области, являются:</w:t>
      </w:r>
    </w:p>
    <w:p w:rsidR="003A5149" w:rsidRDefault="003A5149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24.08.2022 N 587)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1) комплексные центры социального обслуживания населения: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"Велижский комплексный центр социального обслуживания населения";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lastRenderedPageBreak/>
        <w:t>смоленское областное государственное бюджетное учреждение "Вяземский комплексный центр социального обслуживания населения";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"Гагаринский комплексный центр социального обслуживания населения";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"Демидовский комплексный центр социального обслуживания населения";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"Дорогобужский комплексный центр социального обслуживания населения";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"Духовщинский комплексный центр социального обслуживания населения";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"Ельнинский комплексный центр социального обслуживания населения";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"Ершичский комплексный центр социального обслуживания населения";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"Кардымовский комплексный центр социального обслуживания населения";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"Монастырщинский комплексный центр социального обслуживания населения";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"Новодугинский комплексный центр социального обслуживания населения";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"Починковский комплексный центр социального обслуживания населения";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"Рославльский комплексный центр социального обслуживания населения";</w:t>
      </w:r>
    </w:p>
    <w:p w:rsidR="003A5149" w:rsidRDefault="003A5149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"Руднянский комплексный центр социального обслуживания населения";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"Сафоновский комплексный центр социального обслуживания населения";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"Смоленский комплексный центр социального обслуживания населения";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"Сычевский комплексный центр социального обслуживания населения";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"Хиславичский комплексный центр социального обслуживания населения";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"Шумячский комплексный центр социального обслуживания населения";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"Ярцевский комплексный центр социального обслуживания населения";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lastRenderedPageBreak/>
        <w:t>2) стационарные учреждения социального обслуживания для граждан пожилого возраста и инвалидов: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"Батуринский дом-интернат для престарелых и инвалидов";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"Болшевский специальный дом для престарелых и супружеских пар пожилого возраста";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"Вараксинский дом-интернат для престарелых и инвалидов";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"Воргинский психоневрологический интернат";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"Всходский дом-интернат для престарелых и инвалидов";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"Вяземский дом-интернат для престарелых и инвалидов";</w:t>
      </w:r>
    </w:p>
    <w:p w:rsidR="003A5149" w:rsidRDefault="003A5149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"Геронтологический центр "Вишенки";</w:t>
      </w:r>
    </w:p>
    <w:p w:rsidR="003A5149" w:rsidRDefault="003A5149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"Голынковский дом-интернат для престарелых и инвалидов";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"Днепровский дом-интернат для престарелых и инвалидов";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"Дрюцкий психоневрологический интернат";</w:t>
      </w:r>
    </w:p>
    <w:p w:rsidR="003A5149" w:rsidRDefault="003A5149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"Дугинский дом-интернат для престарелых и инвалидов";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"Жуковский психоневрологический интернат с обособленным спецотделением";</w:t>
      </w:r>
    </w:p>
    <w:p w:rsidR="003A5149" w:rsidRDefault="003A5149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"Издешковский психоневрологический интернат для инвалидов молодого возраста";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"Кардымовский дом-интернат для престарелых и инвалидов";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"Никольский психоневрологический интернат";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"Специальный дом-интернат для престарелых и инвалидов "Мольгино-Городня";</w:t>
      </w:r>
    </w:p>
    <w:p w:rsidR="003A5149" w:rsidRDefault="003A5149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31.08.2020 N 537)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 xml:space="preserve">смоленское областное государственное бюджетное учреждение "Починковский </w:t>
      </w:r>
      <w:r>
        <w:lastRenderedPageBreak/>
        <w:t>психоневрологический интернат";</w:t>
      </w:r>
    </w:p>
    <w:p w:rsidR="003A5149" w:rsidRDefault="003A5149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"Руднянский психоневрологический интернат";</w:t>
      </w:r>
    </w:p>
    <w:p w:rsidR="003A5149" w:rsidRDefault="003A5149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"Самолюбовский психоневрологический интернат";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"Селезневский дом-интернат для престарелых и инвалидов";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"Студенецкий дом-интернат для престарелых и инвалидов";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"Холмовской дом-интернат для престарелых и инвалидов";</w:t>
      </w:r>
    </w:p>
    <w:p w:rsidR="003A5149" w:rsidRDefault="003A5149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"Ярцевский дом-интернат для престарелых и инвалидов";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3) стационарные учреждения социального обслуживания для несовершеннолетних: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"Вяземский социально-реабилитационный центр для несовершеннолетних "Гармония";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"Вяземский социально-реабилитационный центр для несовершеннолетних "Дом милосердия";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"Гагаринский социально-реабилитационный центр для несовершеннолетних "Яуза";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"Демидовский социально-реабилитационный центр для несовершеннолетних "Исток";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"Десногорский центр социальной помощи семье и детям "Солнышко";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"Дорогобужский социально-реабилитационный центр для несовершеннолетних "Родник";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"Духовщинский социально-реабилитационный центр для несовершеннолетних "Ласточка";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"Ново-Никольский детский дом-интернат для умственно отсталых детей";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"Многопрофильный центр комплексной реабилитации и абилитации "Вишенки";</w:t>
      </w:r>
    </w:p>
    <w:p w:rsidR="003A5149" w:rsidRDefault="003A5149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27.12.2024 N 1054)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"Рославльский социально-реабилитационный центр для несовершеннолетних "Теремок";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 xml:space="preserve">областное государственное бюджетное учреждение "Смоленский социально-реабилитационный </w:t>
      </w:r>
      <w:r>
        <w:lastRenderedPageBreak/>
        <w:t>центр для несовершеннолетних "Феникс";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"Сычевский социально-реабилитационный центр для несовершеннолетних "Дружба";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"Ярцевский социально-реабилитационный центр для несовершеннолетних "Радуга";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"Социально-оздоровительный центр "Голоевка";</w:t>
      </w:r>
    </w:p>
    <w:p w:rsidR="003A5149" w:rsidRDefault="003A5149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3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27.12.2024 N 1054;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4) учреждения здравоохранения: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"Смоленская областная клиническая больница";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областной психоневрологический клинический диспансер";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"Смоленская областная клиническая психиатрическая больница";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областной наркологический диспансер";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областной онкологический клинический диспансер";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"Смоленская областная детская клиническая больница";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центр профилактики и борьбы со СПИД";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"Клинический родильный дом";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областной противотуберкулезный клинический диспансер";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областной клинический госпиталь для ветеранов войн";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автономное учреждение здравоохранения "Смоленская областная клиническая стоматологическая поликлиника";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кожно-венерологический диспансер";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автономное учреждение здравоохранения "Стоматологическая поликлиника N 1";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автономное учреждение здравоохранения "Стоматологическая поликлиника N 3";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lastRenderedPageBreak/>
        <w:t>областное государственное бюджетное учреждение здравоохранения "Консультативно-диагностическая поликлиника N 1";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"Поликлиника N 2";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"Поликлиника N 3";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"Поликлиника N 4";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"Поликлиника N 6";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"Поликлиника N 7";</w:t>
      </w:r>
    </w:p>
    <w:p w:rsidR="003A5149" w:rsidRDefault="003A5149">
      <w:pPr>
        <w:pStyle w:val="ConsPlusNormal"/>
        <w:jc w:val="both"/>
      </w:pPr>
    </w:p>
    <w:p w:rsidR="003A5149" w:rsidRDefault="003A5149">
      <w:pPr>
        <w:pStyle w:val="ConsPlusNormal"/>
        <w:ind w:firstLine="540"/>
        <w:jc w:val="both"/>
      </w:pPr>
      <w:r>
        <w:t>областное государственное бюджетное учреждение здравоохранения "Поликлиника N 8";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"Детская клиническая больница";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"Клиническая больница N 1";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"Клиническая больница скорой медицинской помощи";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"Станция скорой медицинской помощи";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"Детская стоматологическая поликлиника";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автономное учреждение здравоохранения "Смоленский областной врачебно-физкультурный диспансер";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центр крови";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областной институт патологии";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"Смоленское областное бюро судебно-медицинской экспертизы";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детский санаторий "Мать и дитя";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"Больница медицинской реабилитации";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казенное учреждение здравоохранения "Смоленский медицинский центр мобилизационных резервов "Резерв";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автономное учреждение здравоохранения "Смоленский областной медицинский информационно-аналитический центр";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"Велижская центральная районная больница";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"Вяземская центральная районная больница";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lastRenderedPageBreak/>
        <w:t>областное государственное бюджетное учреждение здравоохранения "Гагаринская центральная районная больница";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"Демидовская центральная районная больница";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"Дорогобужская центральная районная больница";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"Ельнинская центральная районная больница";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"Кардымовская центральная районная больница";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"Краснинская центральная районная больница";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"Монастырщинская центральная районная больница";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"Починковская районная больница";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"Рославльская центральная районная больница";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"Руднянская центральная районная больница";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"Сафоновская центральная районная больница";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"Смоленская центральная районная больница";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"Сычевская центральная районная больница";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"Хиславичская центральная районная больница";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"Ярцевская центральная районная больница";</w:t>
      </w:r>
    </w:p>
    <w:p w:rsidR="003A5149" w:rsidRDefault="003A5149">
      <w:pPr>
        <w:pStyle w:val="ConsPlusNormal"/>
        <w:jc w:val="both"/>
      </w:pPr>
      <w:r>
        <w:t xml:space="preserve">(пп. 4 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27.12.2024 N 1054)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5) образовательные учреждения здравоохранения: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профессиональное образовательное учреждение "Смоленский базовый медицинский колледж имени К.С. Константиновой";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"Вяземский медицинский колледж имени Е.О. Мухина";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профессиональное образовательное учреждение "Рославльский медицинский техникум";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lastRenderedPageBreak/>
        <w:t>6) учреждения культуры: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государственное бюджетное учреждение культуры "Смоленская областная универсальная научная библиотека имени А.Т. Твардовского";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5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31.08.2020 N 537;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государственное бюджетное учреждение культуры "Смоленская областная библиотека для детей и молодежи имени И.С. Соколова-Микитова";</w:t>
      </w:r>
    </w:p>
    <w:p w:rsidR="003A5149" w:rsidRDefault="003A5149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государственное казенное учреждение культуры "Смоленская областная специальная библиотека для слепых";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культуры "Смоленский государственный музей-заповедник";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7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19.02.2024 N 95;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культуры "Историко-археологический и природный музей-заповедник "Гнездово";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образовательное учреждение высшего образования "Смоленский государственный институт искусств";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государственное бюджетное профессиональное образовательное учреждение "Смоленское областное музыкальное училище имени М.И. Глинки";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бюджетное учреждение культуры "Смоленский государственный академический драматический театр имени А.С. Грибоедова";</w:t>
      </w:r>
    </w:p>
    <w:p w:rsidR="003A5149" w:rsidRDefault="003A5149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государственное бюджетное учреждение культуры "Смоленский областной театр кукол имени Д.Н. Светильникова";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автономное учреждение культуры "Смоленская областная филармония";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государственное бюджетное учреждение культуры "Смоленский областной центр народного творчества";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культуры "Культурно-досуговый центр "Губернский";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культуры "Культурно-выставочный центр имени Тенишевых";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9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18.03.2021 N 163;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культуры "Центр по охране и использованию памятников истории и культуры";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казенное учреждение "Государственный архив новейшей истории Смоленской области";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казенное учреждение "Государственный архив Смоленской области";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 xml:space="preserve">смоленское областное государственное бюджетное учреждение культуры "Молодежный центр-музей </w:t>
      </w:r>
      <w:r>
        <w:lastRenderedPageBreak/>
        <w:t>имени адмирала Нахимова";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7) образовательные организации: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"Прогимназия "Полянка";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дошкольное образовательное учреждение "Центр диагностики и консультирования";</w:t>
      </w:r>
    </w:p>
    <w:p w:rsidR="003A5149" w:rsidRDefault="003A5149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общеобразовательное учреждение с интернатом "Смоленский фельдмаршала Кутузова кадетский корпус";</w:t>
      </w:r>
    </w:p>
    <w:p w:rsidR="003A5149" w:rsidRDefault="003A5149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31.08.2020 N 537)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с интернатом "Лицей имени Кирилла и Мефодия";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для детей, нуждающихся в длительном лечении, "Красноборская санаторно-лесная школа";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для детей, нуждающихся в длительном лечении, "Шумячская санаторная школа-интернат";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 xml:space="preserve">абзацы восьмой - одиннадцатый утратили силу. - </w:t>
      </w:r>
      <w:hyperlink r:id="rId62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31.08.2020 N 537;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"Духовщинская школа-интернат для обучающихся с ограниченными возможностями здоровья";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"Вяземская школа-интернат для обучающихся с ограниченными возможностями здоровья";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"Вяземский центр коррекции и развития";</w:t>
      </w:r>
    </w:p>
    <w:p w:rsidR="003A5149" w:rsidRDefault="003A5149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27.12.2024 N 1054)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"Гагаринская школа-интернат";</w:t>
      </w:r>
    </w:p>
    <w:p w:rsidR="003A5149" w:rsidRDefault="003A5149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"Вяземская начальная школа - детский сад "Сказка" для детей с ограниченными возможностями здоровья";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"Екимовичская средняя школа-интернат для обучающихся с ограниченными возможностями здоровья";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"Общеобразовательный центр комплексного сопровождения обучающихся с ограниченными возможностями здоровья "Южный";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общеобразовательное учреждение "Центр образования для детей с особыми образовательными потребностями г. Смоленска";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"Краснинская средняя школа-интернат для обучающихся с ограниченными возможностями здоровья";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lastRenderedPageBreak/>
        <w:t>областное государственное бюджетное общеобразовательное учреждение "Центр образования и развития "Особый ребенок" г. Смоленска";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"Центр психолого-медико-социального сопровождения детей и семей";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"Починковская школа-интернат";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для детей-сирот и детей, оставшихся без попечения родителей, "Сафоновский детский дом";</w:t>
      </w:r>
    </w:p>
    <w:p w:rsidR="003A5149" w:rsidRDefault="003A5149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27.12.2024 N 1054)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для детей-сирот и детей, оставшихся без попечения родителей, "Ярцевская общеобразовательная школа-интернат";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для детей-сирот и детей, оставшихся без попечения родителей, "Демидовская школа-интернат";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для детей-сирот и детей, оставшихся без попечения родителей, "Детский дом "Гнездышко";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66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31.08.2020 N 537;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для детей-сирот и детей, оставшихся без попечения родителей, "Шаталовский детский дом";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дополнительного образования "Детско-юношеский центр туризма, краеведения и спорта";</w:t>
      </w:r>
    </w:p>
    <w:p w:rsidR="003A5149" w:rsidRDefault="003A5149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дополнительного образования "Центр развития творчества детей и юношества";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дополнительного образования "Станция юных натуралистов";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автономное учреждение дополнительного профессионального образования "Учебный центр "Профессионал";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государственное автономное учреждение дополнительного профессионального образования "Смоленский областной институт развития образования";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автономное учреждение "Центр поддержки выпускников образовательных учреждений для детей-сирот и детей, оставшихся без попечения родителей, "Точка опоры";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профессиональное образовательное учреждение "Смоленский педагогический колледж";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автономное профессиональное образовательное учреждение "Смоленская академия градостроительства и архитектуры";</w:t>
      </w:r>
    </w:p>
    <w:p w:rsidR="003A5149" w:rsidRDefault="003A5149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27.12.2024 N 1054)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профессиональное образовательное учреждение "Смоленская академия профессионального образования";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lastRenderedPageBreak/>
        <w:t>областное государственное бюджетное профессиональное образовательное учреждение "Смоленская областная технологическая академия";</w:t>
      </w:r>
    </w:p>
    <w:p w:rsidR="003A5149" w:rsidRDefault="003A5149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31.08.2020 N 537)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профессиональное образовательное учреждение "Смоленский автотранспортный колледж имени Е.Г. Трубицына";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бюджетное профессиональное образовательное учреждение "Смоленский техникум железнодорожного транспорта, связи и сервиса";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"Техникум отраслевых технологий";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"Верхнеднепровский технологический техникум";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"Вяземский железнодорожный техникум";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"Вяземский политехнический техникум";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"Гагаринский многопрофильный колледж";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"Рославльский многопрофильный колледж";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"Козловский многопрофильный аграрный колледж";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"Ярцевский индустриальный техникум";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"Сафоновский индустриально-технологический техникум";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"Десногорский энергетический колледж";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"Смоленский областной образовательный комплекс - Технологический колледж - Лицей-интернат "Феникс";</w:t>
      </w:r>
    </w:p>
    <w:p w:rsidR="003A5149" w:rsidRDefault="003A5149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27.12.2024 N 1054)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областное государственное автономное учреждение "Смоленский региональный центр оценки качества образования";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дошкольное образовательное учреждение для детей-сирот и детей, оставшихся без попечения родителей, "Дом ребенка "Солнышко";</w:t>
      </w:r>
    </w:p>
    <w:p w:rsidR="003A5149" w:rsidRDefault="003A5149">
      <w:pPr>
        <w:pStyle w:val="ConsPlusNormal"/>
        <w:jc w:val="both"/>
      </w:pPr>
      <w:r>
        <w:t xml:space="preserve">(абзац введен </w:t>
      </w:r>
      <w:hyperlink r:id="rId71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19.02.2024 N 95)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8) учреждения занятости населения: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казенное учреждение "Центр занятости населения города Смоленска";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 xml:space="preserve">смоленское областное государственное казенное учреждение "Центр занятости населения Вяземского </w:t>
      </w:r>
      <w:r>
        <w:lastRenderedPageBreak/>
        <w:t>района";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казенное учреждение "Центр занятости населения Гагаринского района";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казенное учреждение "Центр занятости населения Починковского района";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казенное учреждение "Центр занятости населения Рославльского района";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казенное учреждение "Центр занятости населения Руднянского района";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казенное учреждение "Центр занятости населения Сафоновского района";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казенное учреждение "Центр занятости населения Ярцевского района";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автономное учреждение дополнительного профессионального образования "Центр опережающей профессиональной подготовки";</w:t>
      </w:r>
    </w:p>
    <w:p w:rsidR="003A5149" w:rsidRDefault="003A5149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9) областное государственное казенное учреждение "Дирекция особо охраняемых природных территорий Смоленской области";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10) смоленское областное государственное автономное учреждение "Центр информационных технологий";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11) смоленское областное государственное бюджетное учреждение "Многофункциональный центр по предоставлению государственных и муниципальных услуг населению";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12) смоленское областное государственное бюджетное учреждение "Управление областных автомобильных дорог";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13) смоленское областное государственное автономное учреждение дополнительного профессионального образования "Автокадры";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14) областное государственное казенное учреждение ветеринарии "Смоленская областная станция по борьбе с болезнями животных";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15) областное государственное бюджетное учреждение ветеринарии "Государственная ветеринарная служба Смоленской области";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 xml:space="preserve">16) утратил силу. - </w:t>
      </w:r>
      <w:hyperlink r:id="rId73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09.03.2023 N 89;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17) смоленское областное государственное автономное учреждение дополнительного профессионального образования "Учебно-курсовой комбинат жилищно-коммунального хозяйства";</w:t>
      </w:r>
    </w:p>
    <w:p w:rsidR="003A5149" w:rsidRDefault="003A5149">
      <w:pPr>
        <w:pStyle w:val="ConsPlusNormal"/>
        <w:jc w:val="both"/>
      </w:pPr>
      <w:r>
        <w:t xml:space="preserve">(пп. 17 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18) областное государственное бюджетное учреждение "Управление капитального строительства Смоленской области";</w:t>
      </w:r>
    </w:p>
    <w:p w:rsidR="003A5149" w:rsidRDefault="003A5149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19) областное государственное автономное учреждение "Управление государственной экспертизы по Смоленской области";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lastRenderedPageBreak/>
        <w:t>20) областное специализированное государственное бюджетное учреждение "Фонд государственного имущества Смоленской области";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21) областное государственное бюджетное учреждение "Лесопожарная служба Смоленской области";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22) областное государственное казенное учреждение "Смоленское областное управление охотничьим хозяйством";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23) областное государственное казенное учреждение "Смоленское управление лесничествами";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24) смоленское областное государственное бюджетное учреждение "Пожарно-спасательный центр";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25) смоленское областное государственное казенное учреждение "Центр патриотического воспитания и допризывной подготовки молодежи "Долг";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26) смоленское областное государственное казенное учреждение "Центр социальных выплат, приема и обработки информации";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27) учреждения спорта: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"Центр спортивной подготовки спортивных сборных команд Смоленской области";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образовательное учреждение дополнительного образования "Спортивная школа олимпийского резерва "Юность России";</w:t>
      </w:r>
    </w:p>
    <w:p w:rsidR="003A5149" w:rsidRDefault="003A5149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образовательное учреждение дополнительного образования "Спортивная школа по адаптивному спорту";</w:t>
      </w:r>
    </w:p>
    <w:p w:rsidR="003A5149" w:rsidRDefault="003A5149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образовательное учреждение дополнительного образования "Спортивная школа по хоккею с шайбой";</w:t>
      </w:r>
    </w:p>
    <w:p w:rsidR="003A5149" w:rsidRDefault="003A5149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образовательное учреждение дополнительного образования "Спортивная школа олимпийского резерва имени Ф.Т. Михеенко";</w:t>
      </w:r>
    </w:p>
    <w:p w:rsidR="003A5149" w:rsidRDefault="003A5149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80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18.03.2021 N 163;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смоленское областное государственное автономное учреждение "Дворец спорта "Юбилейный";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28) Областное государственное бюджетное автотранспортное учреждение Правительства Смоленской области;</w:t>
      </w:r>
    </w:p>
    <w:p w:rsidR="003A5149" w:rsidRDefault="003A5149">
      <w:pPr>
        <w:pStyle w:val="ConsPlusNormal"/>
        <w:jc w:val="both"/>
      </w:pPr>
      <w:r>
        <w:t xml:space="preserve">(пп. 28 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29) областное государственное бюджетное учреждение "Хозяйственное управление Правительства Смоленской области";</w:t>
      </w:r>
    </w:p>
    <w:p w:rsidR="003A5149" w:rsidRDefault="003A5149">
      <w:pPr>
        <w:pStyle w:val="ConsPlusNormal"/>
        <w:jc w:val="both"/>
      </w:pPr>
      <w:r>
        <w:t xml:space="preserve">(пп. 29 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 xml:space="preserve">30) утратил силу. - </w:t>
      </w:r>
      <w:hyperlink r:id="rId83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19.02.2024 N 95;</w:t>
      </w:r>
    </w:p>
    <w:p w:rsidR="003A5149" w:rsidRDefault="003A5149">
      <w:pPr>
        <w:pStyle w:val="ConsPlusNormal"/>
        <w:spacing w:before="220"/>
        <w:ind w:firstLine="540"/>
        <w:jc w:val="both"/>
      </w:pPr>
      <w:r>
        <w:t>31) смоленское областное государственное казенное учреждение "Центр поддержки участников специальной военной операции и членов их семей".</w:t>
      </w:r>
    </w:p>
    <w:p w:rsidR="003A5149" w:rsidRDefault="003A5149">
      <w:pPr>
        <w:pStyle w:val="ConsPlusNormal"/>
        <w:jc w:val="both"/>
      </w:pPr>
      <w:r>
        <w:t xml:space="preserve">(пп. 31 введен </w:t>
      </w:r>
      <w:hyperlink r:id="rId84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09.03.2023 N 89)</w:t>
      </w:r>
    </w:p>
    <w:p w:rsidR="003A5149" w:rsidRDefault="003A5149">
      <w:pPr>
        <w:pStyle w:val="ConsPlusNormal"/>
        <w:jc w:val="both"/>
      </w:pPr>
      <w:r>
        <w:t xml:space="preserve">(п. 2 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30.06.2017 N 437)</w:t>
      </w:r>
    </w:p>
    <w:p w:rsidR="003A5149" w:rsidRDefault="003A5149">
      <w:pPr>
        <w:pStyle w:val="ConsPlusNormal"/>
        <w:jc w:val="both"/>
      </w:pPr>
    </w:p>
    <w:p w:rsidR="003A5149" w:rsidRDefault="003A5149">
      <w:pPr>
        <w:pStyle w:val="ConsPlusNormal"/>
        <w:jc w:val="both"/>
      </w:pPr>
    </w:p>
    <w:p w:rsidR="003A5149" w:rsidRDefault="003A514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783F" w:rsidRDefault="003A5149">
      <w:bookmarkStart w:id="1" w:name="_GoBack"/>
      <w:bookmarkEnd w:id="1"/>
    </w:p>
    <w:sectPr w:rsidR="00FD783F" w:rsidSect="006210FE">
      <w:pgSz w:w="11906" w:h="16838"/>
      <w:pgMar w:top="1134" w:right="567" w:bottom="1134" w:left="1134" w:header="720" w:footer="1021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49"/>
    <w:rsid w:val="00146F51"/>
    <w:rsid w:val="003A5149"/>
    <w:rsid w:val="00495AC5"/>
    <w:rsid w:val="006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C5140-989D-4559-B411-9F5C5817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51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51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51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376&amp;n=52389&amp;dst=100005" TargetMode="External"/><Relationship Id="rId21" Type="http://schemas.openxmlformats.org/officeDocument/2006/relationships/hyperlink" Target="https://login.consultant.ru/link/?req=doc&amp;base=RLAW376&amp;n=128679&amp;dst=100009" TargetMode="External"/><Relationship Id="rId42" Type="http://schemas.openxmlformats.org/officeDocument/2006/relationships/hyperlink" Target="https://login.consultant.ru/link/?req=doc&amp;base=RLAW376&amp;n=117779&amp;dst=100009" TargetMode="External"/><Relationship Id="rId47" Type="http://schemas.openxmlformats.org/officeDocument/2006/relationships/hyperlink" Target="https://login.consultant.ru/link/?req=doc&amp;base=RLAW376&amp;n=114839&amp;dst=100013" TargetMode="External"/><Relationship Id="rId63" Type="http://schemas.openxmlformats.org/officeDocument/2006/relationships/hyperlink" Target="https://login.consultant.ru/link/?req=doc&amp;base=RLAW376&amp;n=150878&amp;dst=100067" TargetMode="External"/><Relationship Id="rId68" Type="http://schemas.openxmlformats.org/officeDocument/2006/relationships/hyperlink" Target="https://login.consultant.ru/link/?req=doc&amp;base=RLAW376&amp;n=150878&amp;dst=100071" TargetMode="External"/><Relationship Id="rId84" Type="http://schemas.openxmlformats.org/officeDocument/2006/relationships/hyperlink" Target="https://login.consultant.ru/link/?req=doc&amp;base=RLAW376&amp;n=133569&amp;dst=100007" TargetMode="External"/><Relationship Id="rId16" Type="http://schemas.openxmlformats.org/officeDocument/2006/relationships/hyperlink" Target="https://login.consultant.ru/link/?req=doc&amp;base=RLAW376&amp;n=142878&amp;dst=100005" TargetMode="External"/><Relationship Id="rId11" Type="http://schemas.openxmlformats.org/officeDocument/2006/relationships/hyperlink" Target="https://login.consultant.ru/link/?req=doc&amp;base=RLAW376&amp;n=91308&amp;dst=100005" TargetMode="External"/><Relationship Id="rId32" Type="http://schemas.openxmlformats.org/officeDocument/2006/relationships/hyperlink" Target="https://login.consultant.ru/link/?req=doc&amp;base=RLAW376&amp;n=91308&amp;dst=100005" TargetMode="External"/><Relationship Id="rId37" Type="http://schemas.openxmlformats.org/officeDocument/2006/relationships/hyperlink" Target="https://login.consultant.ru/link/?req=doc&amp;base=RLAW376&amp;n=142878&amp;dst=100009" TargetMode="External"/><Relationship Id="rId53" Type="http://schemas.openxmlformats.org/officeDocument/2006/relationships/hyperlink" Target="https://login.consultant.ru/link/?req=doc&amp;base=RLAW376&amp;n=150878&amp;dst=100012" TargetMode="External"/><Relationship Id="rId58" Type="http://schemas.openxmlformats.org/officeDocument/2006/relationships/hyperlink" Target="https://login.consultant.ru/link/?req=doc&amp;base=RLAW376&amp;n=117779&amp;dst=100031" TargetMode="External"/><Relationship Id="rId74" Type="http://schemas.openxmlformats.org/officeDocument/2006/relationships/hyperlink" Target="https://login.consultant.ru/link/?req=doc&amp;base=RLAW376&amp;n=117779&amp;dst=100039" TargetMode="External"/><Relationship Id="rId79" Type="http://schemas.openxmlformats.org/officeDocument/2006/relationships/hyperlink" Target="https://login.consultant.ru/link/?req=doc&amp;base=RLAW376&amp;n=142878&amp;dst=100065" TargetMode="External"/><Relationship Id="rId5" Type="http://schemas.openxmlformats.org/officeDocument/2006/relationships/hyperlink" Target="https://login.consultant.ru/link/?req=doc&amp;base=RLAW376&amp;n=52389&amp;dst=100005" TargetMode="External"/><Relationship Id="rId19" Type="http://schemas.openxmlformats.org/officeDocument/2006/relationships/hyperlink" Target="https://login.consultant.ru/link/?req=doc&amp;base=RLAW376&amp;n=128679&amp;dst=100008" TargetMode="External"/><Relationship Id="rId14" Type="http://schemas.openxmlformats.org/officeDocument/2006/relationships/hyperlink" Target="https://login.consultant.ru/link/?req=doc&amp;base=RLAW376&amp;n=128679&amp;dst=100005" TargetMode="External"/><Relationship Id="rId22" Type="http://schemas.openxmlformats.org/officeDocument/2006/relationships/hyperlink" Target="https://login.consultant.ru/link/?req=doc&amp;base=RLAW376&amp;n=142878&amp;dst=100008" TargetMode="External"/><Relationship Id="rId27" Type="http://schemas.openxmlformats.org/officeDocument/2006/relationships/hyperlink" Target="https://login.consultant.ru/link/?req=doc&amp;base=RLAW376&amp;n=59964&amp;dst=100005" TargetMode="External"/><Relationship Id="rId30" Type="http://schemas.openxmlformats.org/officeDocument/2006/relationships/hyperlink" Target="https://login.consultant.ru/link/?req=doc&amp;base=RLAW376&amp;n=73776&amp;dst=100005" TargetMode="External"/><Relationship Id="rId35" Type="http://schemas.openxmlformats.org/officeDocument/2006/relationships/hyperlink" Target="https://login.consultant.ru/link/?req=doc&amp;base=RLAW376&amp;n=128679&amp;dst=100014" TargetMode="External"/><Relationship Id="rId43" Type="http://schemas.openxmlformats.org/officeDocument/2006/relationships/hyperlink" Target="https://login.consultant.ru/link/?req=doc&amp;base=RLAW376&amp;n=117779&amp;dst=100012" TargetMode="External"/><Relationship Id="rId48" Type="http://schemas.openxmlformats.org/officeDocument/2006/relationships/hyperlink" Target="https://login.consultant.ru/link/?req=doc&amp;base=RLAW376&amp;n=117779&amp;dst=100019" TargetMode="External"/><Relationship Id="rId56" Type="http://schemas.openxmlformats.org/officeDocument/2006/relationships/hyperlink" Target="https://login.consultant.ru/link/?req=doc&amp;base=RLAW376&amp;n=117779&amp;dst=100029" TargetMode="External"/><Relationship Id="rId64" Type="http://schemas.openxmlformats.org/officeDocument/2006/relationships/hyperlink" Target="https://login.consultant.ru/link/?req=doc&amp;base=RLAW376&amp;n=117779&amp;dst=100035" TargetMode="External"/><Relationship Id="rId69" Type="http://schemas.openxmlformats.org/officeDocument/2006/relationships/hyperlink" Target="https://login.consultant.ru/link/?req=doc&amp;base=RLAW376&amp;n=114839&amp;dst=100032" TargetMode="External"/><Relationship Id="rId77" Type="http://schemas.openxmlformats.org/officeDocument/2006/relationships/hyperlink" Target="https://login.consultant.ru/link/?req=doc&amp;base=RLAW376&amp;n=142878&amp;dst=100063" TargetMode="External"/><Relationship Id="rId8" Type="http://schemas.openxmlformats.org/officeDocument/2006/relationships/hyperlink" Target="https://login.consultant.ru/link/?req=doc&amp;base=RLAW376&amp;n=69246&amp;dst=100005" TargetMode="External"/><Relationship Id="rId51" Type="http://schemas.openxmlformats.org/officeDocument/2006/relationships/hyperlink" Target="https://login.consultant.ru/link/?req=doc&amp;base=RLAW376&amp;n=150878&amp;dst=100010" TargetMode="External"/><Relationship Id="rId72" Type="http://schemas.openxmlformats.org/officeDocument/2006/relationships/hyperlink" Target="https://login.consultant.ru/link/?req=doc&amp;base=RLAW376&amp;n=142878&amp;dst=100058" TargetMode="External"/><Relationship Id="rId80" Type="http://schemas.openxmlformats.org/officeDocument/2006/relationships/hyperlink" Target="https://login.consultant.ru/link/?req=doc&amp;base=RLAW376&amp;n=117779&amp;dst=100041" TargetMode="External"/><Relationship Id="rId85" Type="http://schemas.openxmlformats.org/officeDocument/2006/relationships/hyperlink" Target="https://login.consultant.ru/link/?req=doc&amp;base=RLAW376&amp;n=91308&amp;dst=1000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76&amp;n=114839&amp;dst=100005" TargetMode="External"/><Relationship Id="rId17" Type="http://schemas.openxmlformats.org/officeDocument/2006/relationships/hyperlink" Target="https://login.consultant.ru/link/?req=doc&amp;base=RLAW376&amp;n=150878&amp;dst=100005" TargetMode="External"/><Relationship Id="rId25" Type="http://schemas.openxmlformats.org/officeDocument/2006/relationships/hyperlink" Target="https://login.consultant.ru/link/?req=doc&amp;base=RLAW376&amp;n=128679&amp;dst=100013" TargetMode="External"/><Relationship Id="rId33" Type="http://schemas.openxmlformats.org/officeDocument/2006/relationships/hyperlink" Target="https://login.consultant.ru/link/?req=doc&amp;base=RLAW376&amp;n=114839&amp;dst=100005" TargetMode="External"/><Relationship Id="rId38" Type="http://schemas.openxmlformats.org/officeDocument/2006/relationships/hyperlink" Target="https://login.consultant.ru/link/?req=doc&amp;base=RLAW376&amp;n=150878&amp;dst=100005" TargetMode="External"/><Relationship Id="rId46" Type="http://schemas.openxmlformats.org/officeDocument/2006/relationships/hyperlink" Target="https://login.consultant.ru/link/?req=doc&amp;base=RLAW376&amp;n=117779&amp;dst=100017" TargetMode="External"/><Relationship Id="rId59" Type="http://schemas.openxmlformats.org/officeDocument/2006/relationships/hyperlink" Target="https://login.consultant.ru/link/?req=doc&amp;base=RLAW376&amp;n=117779&amp;dst=100033" TargetMode="External"/><Relationship Id="rId67" Type="http://schemas.openxmlformats.org/officeDocument/2006/relationships/hyperlink" Target="https://login.consultant.ru/link/?req=doc&amp;base=RLAW376&amp;n=117779&amp;dst=100037" TargetMode="External"/><Relationship Id="rId20" Type="http://schemas.openxmlformats.org/officeDocument/2006/relationships/hyperlink" Target="https://login.consultant.ru/link/?req=doc&amp;base=RLAW376&amp;n=142878&amp;dst=100007" TargetMode="External"/><Relationship Id="rId41" Type="http://schemas.openxmlformats.org/officeDocument/2006/relationships/hyperlink" Target="https://login.consultant.ru/link/?req=doc&amp;base=RLAW376&amp;n=128679&amp;dst=100017" TargetMode="External"/><Relationship Id="rId54" Type="http://schemas.openxmlformats.org/officeDocument/2006/relationships/hyperlink" Target="https://login.consultant.ru/link/?req=doc&amp;base=RLAW376&amp;n=150878&amp;dst=100013" TargetMode="External"/><Relationship Id="rId62" Type="http://schemas.openxmlformats.org/officeDocument/2006/relationships/hyperlink" Target="https://login.consultant.ru/link/?req=doc&amp;base=RLAW376&amp;n=114839&amp;dst=100031" TargetMode="External"/><Relationship Id="rId70" Type="http://schemas.openxmlformats.org/officeDocument/2006/relationships/hyperlink" Target="https://login.consultant.ru/link/?req=doc&amp;base=RLAW376&amp;n=150878&amp;dst=100073" TargetMode="External"/><Relationship Id="rId75" Type="http://schemas.openxmlformats.org/officeDocument/2006/relationships/hyperlink" Target="https://login.consultant.ru/link/?req=doc&amp;base=RLAW376&amp;n=142878&amp;dst=100060" TargetMode="External"/><Relationship Id="rId83" Type="http://schemas.openxmlformats.org/officeDocument/2006/relationships/hyperlink" Target="https://login.consultant.ru/link/?req=doc&amp;base=RLAW376&amp;n=142878&amp;dst=10006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59964&amp;dst=100005" TargetMode="External"/><Relationship Id="rId15" Type="http://schemas.openxmlformats.org/officeDocument/2006/relationships/hyperlink" Target="https://login.consultant.ru/link/?req=doc&amp;base=RLAW376&amp;n=133569&amp;dst=100005" TargetMode="External"/><Relationship Id="rId23" Type="http://schemas.openxmlformats.org/officeDocument/2006/relationships/hyperlink" Target="https://login.consultant.ru/link/?req=doc&amp;base=RLAW376&amp;n=128679&amp;dst=100010" TargetMode="External"/><Relationship Id="rId28" Type="http://schemas.openxmlformats.org/officeDocument/2006/relationships/hyperlink" Target="https://login.consultant.ru/link/?req=doc&amp;base=RLAW376&amp;n=60376&amp;dst=100005" TargetMode="External"/><Relationship Id="rId36" Type="http://schemas.openxmlformats.org/officeDocument/2006/relationships/hyperlink" Target="https://login.consultant.ru/link/?req=doc&amp;base=RLAW376&amp;n=133569&amp;dst=100005" TargetMode="External"/><Relationship Id="rId49" Type="http://schemas.openxmlformats.org/officeDocument/2006/relationships/hyperlink" Target="https://login.consultant.ru/link/?req=doc&amp;base=RLAW376&amp;n=117779&amp;dst=100021" TargetMode="External"/><Relationship Id="rId57" Type="http://schemas.openxmlformats.org/officeDocument/2006/relationships/hyperlink" Target="https://login.consultant.ru/link/?req=doc&amp;base=RLAW376&amp;n=142878&amp;dst=100050" TargetMode="External"/><Relationship Id="rId10" Type="http://schemas.openxmlformats.org/officeDocument/2006/relationships/hyperlink" Target="https://login.consultant.ru/link/?req=doc&amp;base=RLAW376&amp;n=88364&amp;dst=100005" TargetMode="External"/><Relationship Id="rId31" Type="http://schemas.openxmlformats.org/officeDocument/2006/relationships/hyperlink" Target="https://login.consultant.ru/link/?req=doc&amp;base=RLAW376&amp;n=88364&amp;dst=100005" TargetMode="External"/><Relationship Id="rId44" Type="http://schemas.openxmlformats.org/officeDocument/2006/relationships/hyperlink" Target="https://login.consultant.ru/link/?req=doc&amp;base=RLAW376&amp;n=117779&amp;dst=100014" TargetMode="External"/><Relationship Id="rId52" Type="http://schemas.openxmlformats.org/officeDocument/2006/relationships/hyperlink" Target="https://login.consultant.ru/link/?req=doc&amp;base=RLAW376&amp;n=117779&amp;dst=100024" TargetMode="External"/><Relationship Id="rId60" Type="http://schemas.openxmlformats.org/officeDocument/2006/relationships/hyperlink" Target="https://login.consultant.ru/link/?req=doc&amp;base=RLAW376&amp;n=142878&amp;dst=100052" TargetMode="External"/><Relationship Id="rId65" Type="http://schemas.openxmlformats.org/officeDocument/2006/relationships/hyperlink" Target="https://login.consultant.ru/link/?req=doc&amp;base=RLAW376&amp;n=150878&amp;dst=100069" TargetMode="External"/><Relationship Id="rId73" Type="http://schemas.openxmlformats.org/officeDocument/2006/relationships/hyperlink" Target="https://login.consultant.ru/link/?req=doc&amp;base=RLAW376&amp;n=133569&amp;dst=100006" TargetMode="External"/><Relationship Id="rId78" Type="http://schemas.openxmlformats.org/officeDocument/2006/relationships/hyperlink" Target="https://login.consultant.ru/link/?req=doc&amp;base=RLAW376&amp;n=142878&amp;dst=100064" TargetMode="External"/><Relationship Id="rId81" Type="http://schemas.openxmlformats.org/officeDocument/2006/relationships/hyperlink" Target="https://login.consultant.ru/link/?req=doc&amp;base=RLAW376&amp;n=142878&amp;dst=100066" TargetMode="External"/><Relationship Id="rId86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73776&amp;dst=100005" TargetMode="External"/><Relationship Id="rId13" Type="http://schemas.openxmlformats.org/officeDocument/2006/relationships/hyperlink" Target="https://login.consultant.ru/link/?req=doc&amp;base=RLAW376&amp;n=117779&amp;dst=100005" TargetMode="External"/><Relationship Id="rId18" Type="http://schemas.openxmlformats.org/officeDocument/2006/relationships/hyperlink" Target="https://login.consultant.ru/link/?req=doc&amp;base=RZR&amp;n=121887" TargetMode="External"/><Relationship Id="rId39" Type="http://schemas.openxmlformats.org/officeDocument/2006/relationships/hyperlink" Target="https://login.consultant.ru/link/?req=doc&amp;base=RLAW376&amp;n=150878&amp;dst=100006" TargetMode="External"/><Relationship Id="rId34" Type="http://schemas.openxmlformats.org/officeDocument/2006/relationships/hyperlink" Target="https://login.consultant.ru/link/?req=doc&amp;base=RLAW376&amp;n=117779&amp;dst=100005" TargetMode="External"/><Relationship Id="rId50" Type="http://schemas.openxmlformats.org/officeDocument/2006/relationships/hyperlink" Target="https://login.consultant.ru/link/?req=doc&amp;base=RLAW376&amp;n=117779&amp;dst=100022" TargetMode="External"/><Relationship Id="rId55" Type="http://schemas.openxmlformats.org/officeDocument/2006/relationships/hyperlink" Target="https://login.consultant.ru/link/?req=doc&amp;base=RLAW376&amp;n=114839&amp;dst=100027" TargetMode="External"/><Relationship Id="rId76" Type="http://schemas.openxmlformats.org/officeDocument/2006/relationships/hyperlink" Target="https://login.consultant.ru/link/?req=doc&amp;base=RLAW376&amp;n=142878&amp;dst=100061" TargetMode="External"/><Relationship Id="rId7" Type="http://schemas.openxmlformats.org/officeDocument/2006/relationships/hyperlink" Target="https://login.consultant.ru/link/?req=doc&amp;base=RLAW376&amp;n=60376&amp;dst=100005" TargetMode="External"/><Relationship Id="rId71" Type="http://schemas.openxmlformats.org/officeDocument/2006/relationships/hyperlink" Target="https://login.consultant.ru/link/?req=doc&amp;base=RLAW376&amp;n=142878&amp;dst=10005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376&amp;n=69246&amp;dst=100005" TargetMode="External"/><Relationship Id="rId24" Type="http://schemas.openxmlformats.org/officeDocument/2006/relationships/hyperlink" Target="https://login.consultant.ru/link/?req=doc&amp;base=RLAW376&amp;n=128679&amp;dst=100012" TargetMode="External"/><Relationship Id="rId40" Type="http://schemas.openxmlformats.org/officeDocument/2006/relationships/hyperlink" Target="https://login.consultant.ru/link/?req=doc&amp;base=RLAW376&amp;n=142878&amp;dst=100010" TargetMode="External"/><Relationship Id="rId45" Type="http://schemas.openxmlformats.org/officeDocument/2006/relationships/hyperlink" Target="https://login.consultant.ru/link/?req=doc&amp;base=RLAW376&amp;n=117779&amp;dst=100015" TargetMode="External"/><Relationship Id="rId66" Type="http://schemas.openxmlformats.org/officeDocument/2006/relationships/hyperlink" Target="https://login.consultant.ru/link/?req=doc&amp;base=RLAW376&amp;n=114839&amp;dst=100031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s://login.consultant.ru/link/?req=doc&amp;base=RLAW376&amp;n=114839&amp;dst=100029" TargetMode="External"/><Relationship Id="rId82" Type="http://schemas.openxmlformats.org/officeDocument/2006/relationships/hyperlink" Target="https://login.consultant.ru/link/?req=doc&amp;base=RLAW376&amp;n=142878&amp;dst=10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6538</Words>
  <Characters>37273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Романчук Ирина Александровна</dc:creator>
  <cp:keywords/>
  <dc:description/>
  <cp:lastModifiedBy>Романчук Ирина Александровна</cp:lastModifiedBy>
  <cp:revision>1</cp:revision>
  <dcterms:created xsi:type="dcterms:W3CDTF">2025-12-09T14:09:00Z</dcterms:created>
  <dcterms:modified xsi:type="dcterms:W3CDTF">2025-12-09T14:09:00Z</dcterms:modified>
</cp:coreProperties>
</file>