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9F" w:rsidRPr="00BA389F" w:rsidRDefault="00BA389F" w:rsidP="00BA389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389F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и судебный порядок обжалования решений</w:t>
      </w:r>
    </w:p>
    <w:p w:rsidR="00BA389F" w:rsidRPr="00BA389F" w:rsidRDefault="00BA389F" w:rsidP="00BA389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eastAsia="Calibri" w:hAnsi="Arial CYR" w:cs="Arial CYR"/>
          <w:sz w:val="16"/>
          <w:szCs w:val="16"/>
        </w:rPr>
      </w:pPr>
      <w:r w:rsidRPr="00BA389F">
        <w:rPr>
          <w:rFonts w:ascii="Times New Roman" w:eastAsia="Calibri" w:hAnsi="Times New Roman" w:cs="Times New Roman"/>
          <w:b/>
          <w:sz w:val="28"/>
          <w:szCs w:val="28"/>
        </w:rPr>
        <w:t>и действий (бездействий) государственных органов, подведомственных им учреждений и их должностных лиц, оказывающих бесплатную юридическую помощь</w:t>
      </w:r>
    </w:p>
    <w:p w:rsidR="00BA389F" w:rsidRPr="00BA389F" w:rsidRDefault="00BA389F" w:rsidP="00BA389F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В соответствии с частью 1 статьи 16 </w:t>
      </w: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21 ноября 2011 года № 324-ФЗ «О бесплатной юридической помощи в Российской </w:t>
      </w:r>
      <w:proofErr w:type="gramStart"/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Федерации» </w:t>
      </w:r>
      <w:r w:rsidRPr="00BA389F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BA389F">
        <w:rPr>
          <w:rFonts w:ascii="Times New Roman" w:eastAsia="Calibri" w:hAnsi="Times New Roman" w:cs="Times New Roman"/>
          <w:sz w:val="28"/>
          <w:szCs w:val="28"/>
        </w:rPr>
        <w:t>органы исполнительной власти субъектов Российской Федерации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BA389F" w:rsidRPr="00BA389F" w:rsidRDefault="00BA389F" w:rsidP="00BA3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 (далее – Закон «О порядке рассмотрения обращений граждан Российской Федерации») регулирует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A389F" w:rsidRPr="00BA389F" w:rsidRDefault="00BA389F" w:rsidP="00BA3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Пунктом 4 статьи 5 Закон «О порядке рассмотрения обращений граждан Российской Федерации» предусмотрено, что при рассмотрении обращения государственным органом, органом местного самоуправления или должностным лицом гражданин имеет право </w:t>
      </w:r>
      <w:r w:rsidRPr="00BA389F">
        <w:rPr>
          <w:rFonts w:ascii="Times New Roman" w:eastAsia="Calibri" w:hAnsi="Times New Roman" w:cs="Times New Roman"/>
          <w:bCs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BA389F" w:rsidRPr="00BA389F" w:rsidRDefault="00BA389F" w:rsidP="00BA3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порядок обжалования решений, действий (бездействий) (внесудебный порядок обжалования) - обжалование решения, действия (бездействия) органа, организации, лица, наделенных государственными или иными публичными полномочиями, в вышестоящих в порядке подчиненности органах, организациях, у вышестоящего в порядке подчиненности лица либо использование иных внесудебных процедур урегулирования споров.</w:t>
      </w:r>
    </w:p>
    <w:p w:rsidR="00BA389F" w:rsidRPr="00BA389F" w:rsidRDefault="00BA389F" w:rsidP="00BA3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 исполнительной власти Смоленской области, подведомственное органу исполнительной власти Смоленской области учреждение, оказывающее гражданам бесплатную юридическую помощь. </w:t>
      </w:r>
    </w:p>
    <w:p w:rsidR="00BA389F" w:rsidRPr="00BA389F" w:rsidRDefault="00BA389F" w:rsidP="00BA3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гражданина.</w:t>
      </w:r>
    </w:p>
    <w:p w:rsidR="00BA389F" w:rsidRPr="00BA389F" w:rsidRDefault="00BA389F" w:rsidP="00BA389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Жалоба гражданина должна содержать: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1) наименование органа, оказывающего бесплатную юридическую помощь, либо фамилию, имя, отчество соответствующего должностного лица, либо должность соответствующего лица;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lastRenderedPageBreak/>
        <w:t>2) фамилию, имя, отчество (последнее при наличии), а также номер (номера) контактного телефона, адрес (адреса) электронной почты (при наличии) и почтовый адрес, по которому должен быть направлен ответ заявителю;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3) сведения об обжалуемых решениях и действиях (бездействии) органа, должностного лица;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4) в случае необходимости в подтверждение своих доводов лицо, направляющее жалобу, может прилагать к письменной жалобе документы и материалы либо их копии.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При подаче жалобы в письменном виде заявитель ставит свою подпись и указывает дату. Срок рассмотрения жалобы гражданина составляет 30 дней (статья 12 Закона «О порядке рассмотрения обращений граждан Российской Федерации»). </w:t>
      </w:r>
    </w:p>
    <w:p w:rsidR="00BA389F" w:rsidRPr="00BA389F" w:rsidRDefault="00BA389F" w:rsidP="00BA3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соответствии с частью 3 статьи 7 Закона </w:t>
      </w:r>
      <w:r w:rsidRPr="00BA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рассмотрения обращений граждан Российской Федерации» </w:t>
      </w: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 обращению в форме электронного документа предъявляются следующие требования:</w:t>
      </w:r>
    </w:p>
    <w:p w:rsidR="00BA389F" w:rsidRPr="00BA389F" w:rsidRDefault="00BA389F" w:rsidP="00BA3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обращении указывается:</w:t>
      </w:r>
    </w:p>
    <w:p w:rsidR="00BA389F" w:rsidRPr="00BA389F" w:rsidRDefault="00BA389F" w:rsidP="00BA3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1) фамилия, имя, отчество (последнее - при наличии) гражданина;</w:t>
      </w:r>
    </w:p>
    <w:p w:rsidR="00BA389F" w:rsidRPr="00BA389F" w:rsidRDefault="00BA389F" w:rsidP="00BA3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2)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</w:p>
    <w:p w:rsidR="00BA389F" w:rsidRPr="00BA389F" w:rsidRDefault="00BA389F" w:rsidP="00BA3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3) </w:t>
      </w:r>
      <w:r w:rsidRPr="00BA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случае необходимости в подтверждение своих доводов лицо, направляющее жалобу, может прилагать </w:t>
      </w:r>
      <w:r w:rsidRPr="00BA389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Решения и действия (или бездействие) </w:t>
      </w:r>
      <w:r w:rsidRPr="00BA389F">
        <w:rPr>
          <w:rFonts w:ascii="Times New Roman" w:eastAsia="Calibri" w:hAnsi="Times New Roman" w:cs="Times New Roman"/>
          <w:bCs/>
          <w:sz w:val="28"/>
          <w:szCs w:val="28"/>
        </w:rPr>
        <w:t>органов исполнительной власти Смоленской области, подведомственных органам исполнительной власти Смоленской области учреждений и их должностных лиц</w:t>
      </w: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 могут быть обжалованы в суд. Судебная защита прав гарантируется статьёй 46 Конституции Российской Федерации. 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pacing w:val="4"/>
          <w:sz w:val="28"/>
          <w:szCs w:val="28"/>
        </w:rPr>
        <w:t>Заинтересованное лицо вправе в порядке, установленном главой 22 «Кодекса административного судопроизводства Российской Федерации» от 08.03.2015 № 21-</w:t>
      </w: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ФЗ обратиться в суд за защитой нарушенных либо оспариваемых прав, свобод или законных интересов. 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К решениям, действиям (бездействию) органов государственной власти, органов местного самоуправления, должностных лиц, государственных или муниципальных служащих, оспариваемым в порядке административного судопроизводства, относятся коллегиальные и единоличные решения и действия (бездействие), в результате которых:</w:t>
      </w:r>
    </w:p>
    <w:p w:rsidR="00BA389F" w:rsidRPr="00BA389F" w:rsidRDefault="00BA389F" w:rsidP="00BA3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- нарушены права, свободы и законные </w:t>
      </w:r>
      <w:proofErr w:type="gramStart"/>
      <w:r w:rsidRPr="00BA389F">
        <w:rPr>
          <w:rFonts w:ascii="Times New Roman" w:eastAsia="Calibri" w:hAnsi="Times New Roman" w:cs="Times New Roman"/>
          <w:sz w:val="28"/>
          <w:szCs w:val="28"/>
        </w:rPr>
        <w:t>интересы  гражданина</w:t>
      </w:r>
      <w:proofErr w:type="gramEnd"/>
      <w:r w:rsidRPr="00BA38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- созданы препятствия к осуществлению прав, свобод и реализации законных интересов гражданина;</w:t>
      </w:r>
    </w:p>
    <w:p w:rsidR="00BA389F" w:rsidRPr="00BA389F" w:rsidRDefault="00BA389F" w:rsidP="00BA38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>- на гражданина незаконно возложена какая-либо обязанность.</w:t>
      </w:r>
    </w:p>
    <w:p w:rsidR="00BA389F" w:rsidRPr="00BA389F" w:rsidRDefault="00BA389F" w:rsidP="00BA389F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89F">
        <w:rPr>
          <w:rFonts w:ascii="Times New Roman" w:eastAsia="Calibri" w:hAnsi="Times New Roman" w:cs="Times New Roman"/>
          <w:sz w:val="28"/>
          <w:szCs w:val="28"/>
        </w:rPr>
        <w:t xml:space="preserve">Гражданин вправе обратиться в суд с заявлением в течение трех месяцев со дня, когда ему стало известно о нарушении его прав, свобод и законных интересов. </w:t>
      </w:r>
    </w:p>
    <w:p w:rsidR="00FD783F" w:rsidRDefault="00BA389F"/>
    <w:sectPr w:rsidR="00FD783F" w:rsidSect="00495AC5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B3"/>
    <w:rsid w:val="00146F51"/>
    <w:rsid w:val="00463AB3"/>
    <w:rsid w:val="00495AC5"/>
    <w:rsid w:val="006F7873"/>
    <w:rsid w:val="00B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7205-343B-454F-9F3F-8FD93E1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3</cp:revision>
  <dcterms:created xsi:type="dcterms:W3CDTF">2025-12-10T06:58:00Z</dcterms:created>
  <dcterms:modified xsi:type="dcterms:W3CDTF">2025-12-10T06:58:00Z</dcterms:modified>
</cp:coreProperties>
</file>